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9D35" w14:textId="31BBBFFA" w:rsidR="00AA56D9" w:rsidRDefault="00AA56D9" w:rsidP="00AA56D9">
      <w:pPr>
        <w:spacing w:line="284" w:lineRule="exact"/>
        <w:jc w:val="center"/>
        <w:textAlignment w:val="baseline"/>
        <w:rPr>
          <w:rFonts w:ascii="Arial" w:eastAsia="Arial" w:hAnsi="Arial" w:cs="Arial"/>
          <w:b/>
          <w:color w:val="000000"/>
          <w:sz w:val="20"/>
          <w:szCs w:val="20"/>
          <w:lang w:val="en-NZ"/>
        </w:rPr>
      </w:pPr>
      <w:r>
        <w:rPr>
          <w:rFonts w:ascii="Arial" w:eastAsia="Arial" w:hAnsi="Arial" w:cs="Arial"/>
          <w:b/>
          <w:noProof/>
          <w:color w:val="000000"/>
          <w:sz w:val="20"/>
          <w:szCs w:val="20"/>
          <w:lang w:val="en-NZ"/>
        </w:rPr>
        <w:drawing>
          <wp:anchor distT="0" distB="0" distL="114300" distR="114300" simplePos="0" relativeHeight="251658240" behindDoc="0" locked="0" layoutInCell="1" allowOverlap="1" wp14:anchorId="785A0B93" wp14:editId="16C6183F">
            <wp:simplePos x="0" y="0"/>
            <wp:positionH relativeFrom="column">
              <wp:posOffset>2366010</wp:posOffset>
            </wp:positionH>
            <wp:positionV relativeFrom="paragraph">
              <wp:posOffset>-129540</wp:posOffset>
            </wp:positionV>
            <wp:extent cx="990600" cy="1254400"/>
            <wp:effectExtent l="0" t="0" r="0" b="317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90600" cy="1254400"/>
                    </a:xfrm>
                    <a:prstGeom prst="rect">
                      <a:avLst/>
                    </a:prstGeom>
                  </pic:spPr>
                </pic:pic>
              </a:graphicData>
            </a:graphic>
            <wp14:sizeRelH relativeFrom="margin">
              <wp14:pctWidth>0</wp14:pctWidth>
            </wp14:sizeRelH>
            <wp14:sizeRelV relativeFrom="margin">
              <wp14:pctHeight>0</wp14:pctHeight>
            </wp14:sizeRelV>
          </wp:anchor>
        </w:drawing>
      </w:r>
    </w:p>
    <w:p w14:paraId="39E1ACED" w14:textId="052684A7"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091BFC20" w14:textId="11A40FE6"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5E02ADD7" w14:textId="1641968F"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6D39B53A" w14:textId="3F738B9B"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4EBF8BF4" w14:textId="2568F6E5"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46D46E35" w14:textId="5E94B7E0"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1DD30AE8" w14:textId="77777777" w:rsidR="00AA56D9" w:rsidRDefault="00AA56D9" w:rsidP="00AA56D9">
      <w:pPr>
        <w:spacing w:line="284" w:lineRule="exact"/>
        <w:jc w:val="center"/>
        <w:textAlignment w:val="baseline"/>
        <w:rPr>
          <w:rFonts w:ascii="Arial" w:eastAsia="Arial" w:hAnsi="Arial" w:cs="Arial"/>
          <w:b/>
          <w:color w:val="000000"/>
          <w:sz w:val="20"/>
          <w:szCs w:val="20"/>
          <w:lang w:val="en-NZ"/>
        </w:rPr>
      </w:pPr>
    </w:p>
    <w:p w14:paraId="2519CE2A" w14:textId="6A06EE82" w:rsidR="005B5D58" w:rsidRDefault="00AA56D9" w:rsidP="005B5D58">
      <w:pPr>
        <w:spacing w:line="284" w:lineRule="exact"/>
        <w:jc w:val="center"/>
        <w:textAlignment w:val="baseline"/>
        <w:rPr>
          <w:rFonts w:ascii="Arial" w:eastAsia="Arial" w:hAnsi="Arial" w:cs="Arial"/>
          <w:b/>
          <w:color w:val="000000"/>
          <w:sz w:val="24"/>
          <w:szCs w:val="24"/>
          <w:lang w:val="en-NZ"/>
        </w:rPr>
      </w:pPr>
      <w:r w:rsidRPr="00AA56D9">
        <w:rPr>
          <w:rFonts w:ascii="Arial" w:eastAsia="Arial" w:hAnsi="Arial" w:cs="Arial"/>
          <w:b/>
          <w:color w:val="000000"/>
          <w:sz w:val="24"/>
          <w:szCs w:val="24"/>
          <w:lang w:val="en-NZ"/>
        </w:rPr>
        <w:t>New Zealand National Club Championships</w:t>
      </w:r>
    </w:p>
    <w:p w14:paraId="3E266264" w14:textId="5899F35B" w:rsidR="00AA56D9" w:rsidRPr="00AA56D9" w:rsidRDefault="00AA56D9" w:rsidP="005B5D58">
      <w:pPr>
        <w:spacing w:line="284" w:lineRule="exact"/>
        <w:jc w:val="center"/>
        <w:textAlignment w:val="baseline"/>
        <w:rPr>
          <w:rFonts w:ascii="Arial" w:eastAsia="Arial" w:hAnsi="Arial" w:cs="Arial"/>
          <w:b/>
          <w:color w:val="000000"/>
          <w:sz w:val="24"/>
          <w:szCs w:val="24"/>
          <w:lang w:val="en-NZ"/>
        </w:rPr>
      </w:pPr>
      <w:r w:rsidRPr="00AA56D9">
        <w:rPr>
          <w:rFonts w:ascii="Arial" w:eastAsia="Arial" w:hAnsi="Arial" w:cs="Arial"/>
          <w:b/>
          <w:color w:val="000000"/>
          <w:sz w:val="24"/>
          <w:szCs w:val="24"/>
          <w:lang w:val="en-NZ"/>
        </w:rPr>
        <w:t>2022 Tournament Guidelines</w:t>
      </w:r>
    </w:p>
    <w:p w14:paraId="54329A65" w14:textId="32B66989" w:rsidR="00AA56D9" w:rsidRPr="00AA56D9" w:rsidRDefault="00AA56D9" w:rsidP="00AA56D9">
      <w:pPr>
        <w:pStyle w:val="Outline1"/>
        <w:rPr>
          <w:rFonts w:ascii="Arial" w:hAnsi="Arial" w:cs="Arial"/>
          <w:sz w:val="20"/>
          <w:szCs w:val="20"/>
        </w:rPr>
      </w:pPr>
      <w:r w:rsidRPr="00AA56D9">
        <w:rPr>
          <w:rFonts w:ascii="Arial" w:hAnsi="Arial" w:cs="Arial"/>
          <w:sz w:val="20"/>
          <w:szCs w:val="20"/>
        </w:rPr>
        <w:t>Tournament Duration</w:t>
      </w:r>
    </w:p>
    <w:p w14:paraId="345A02C3" w14:textId="1AFB8291" w:rsidR="00AA56D9" w:rsidRPr="00AA56D9" w:rsidRDefault="00AA56D9" w:rsidP="00AA56D9">
      <w:pPr>
        <w:pStyle w:val="Outline2"/>
        <w:rPr>
          <w:rFonts w:ascii="Arial" w:hAnsi="Arial" w:cs="Arial"/>
          <w:sz w:val="20"/>
          <w:szCs w:val="20"/>
        </w:rPr>
      </w:pPr>
      <w:r w:rsidRPr="00AA56D9">
        <w:rPr>
          <w:rFonts w:ascii="Arial" w:hAnsi="Arial" w:cs="Arial"/>
          <w:sz w:val="20"/>
          <w:szCs w:val="20"/>
        </w:rPr>
        <w:t>3 days (starts 9.30am Friday, Prizegiving at 4.30pm Sunday after finals)</w:t>
      </w:r>
    </w:p>
    <w:p w14:paraId="7C28C628" w14:textId="3DCCA754"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Maximum number of games per team, per day</w:t>
      </w:r>
    </w:p>
    <w:p w14:paraId="4346EC22" w14:textId="6F3C1343" w:rsidR="00AA56D9" w:rsidRPr="00AA56D9" w:rsidRDefault="00AA56D9" w:rsidP="00AA56D9">
      <w:pPr>
        <w:pStyle w:val="Outline2"/>
        <w:rPr>
          <w:rFonts w:ascii="Arial" w:hAnsi="Arial" w:cs="Arial"/>
          <w:sz w:val="20"/>
          <w:szCs w:val="20"/>
        </w:rPr>
      </w:pPr>
      <w:r w:rsidRPr="00AA56D9">
        <w:rPr>
          <w:rFonts w:ascii="Arial" w:hAnsi="Arial" w:cs="Arial"/>
          <w:sz w:val="20"/>
          <w:szCs w:val="20"/>
        </w:rPr>
        <w:t xml:space="preserve">Two, with a minimum of a 90 minute break for any team between games. </w:t>
      </w:r>
    </w:p>
    <w:p w14:paraId="12DDBB15" w14:textId="6EBBD1B2"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Maximum number of games per team</w:t>
      </w:r>
    </w:p>
    <w:p w14:paraId="5F5EC93A" w14:textId="50FD18CA" w:rsidR="00AA56D9" w:rsidRPr="00AA56D9" w:rsidRDefault="00AA56D9" w:rsidP="00AA56D9">
      <w:pPr>
        <w:pStyle w:val="Outline2"/>
        <w:rPr>
          <w:rFonts w:ascii="Arial" w:hAnsi="Arial" w:cs="Arial"/>
          <w:sz w:val="20"/>
          <w:szCs w:val="20"/>
        </w:rPr>
      </w:pPr>
      <w:r w:rsidRPr="00AA56D9">
        <w:rPr>
          <w:rFonts w:ascii="Arial" w:hAnsi="Arial" w:cs="Arial"/>
          <w:sz w:val="20"/>
          <w:szCs w:val="20"/>
        </w:rPr>
        <w:t>Six. Most of the Men’s Teams and two of the Women’s Teams will end up playing five games, depending on results one or two of the Men’s Teams may end up playing just four games. All Teams play either three of four games over the first two days of the Championships, with play-off games to determine placings on the Sunday.</w:t>
      </w:r>
    </w:p>
    <w:p w14:paraId="525AA38A" w14:textId="18ACECA7"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Team entries</w:t>
      </w:r>
    </w:p>
    <w:p w14:paraId="271968F8" w14:textId="3CFF9264" w:rsidR="00AA56D9" w:rsidRPr="00AA56D9" w:rsidRDefault="00AA56D9" w:rsidP="00AA56D9">
      <w:pPr>
        <w:pStyle w:val="Outline2"/>
        <w:rPr>
          <w:rFonts w:ascii="Arial" w:hAnsi="Arial" w:cs="Arial"/>
          <w:sz w:val="20"/>
          <w:szCs w:val="20"/>
        </w:rPr>
      </w:pPr>
      <w:r w:rsidRPr="00AA56D9">
        <w:rPr>
          <w:rFonts w:ascii="Arial" w:hAnsi="Arial" w:cs="Arial"/>
          <w:sz w:val="20"/>
          <w:szCs w:val="20"/>
        </w:rPr>
        <w:t>Five Women’s and seven Men’s teams from Clubs registered with the NZHF.</w:t>
      </w:r>
    </w:p>
    <w:p w14:paraId="33835B58" w14:textId="339FEA5C"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Player eligibility</w:t>
      </w:r>
    </w:p>
    <w:p w14:paraId="51540028" w14:textId="18EE91B5" w:rsidR="00AA56D9" w:rsidRPr="00AA56D9" w:rsidRDefault="00AA56D9" w:rsidP="00AA56D9">
      <w:pPr>
        <w:pStyle w:val="Outline2"/>
        <w:rPr>
          <w:rFonts w:ascii="Arial" w:hAnsi="Arial" w:cs="Arial"/>
          <w:sz w:val="20"/>
          <w:szCs w:val="20"/>
        </w:rPr>
      </w:pPr>
      <w:r w:rsidRPr="00AA56D9">
        <w:rPr>
          <w:rFonts w:ascii="Arial" w:hAnsi="Arial" w:cs="Arial"/>
          <w:sz w:val="20"/>
          <w:szCs w:val="20"/>
        </w:rPr>
        <w:t>NZ players must play for the Club team they are currently registered with or for a Club they have played for during the season.</w:t>
      </w:r>
    </w:p>
    <w:p w14:paraId="1E96D96C" w14:textId="489CD65E" w:rsidR="00AA56D9" w:rsidRPr="00AA56D9" w:rsidRDefault="00AA56D9" w:rsidP="00AA56D9">
      <w:pPr>
        <w:pStyle w:val="Outline2"/>
        <w:rPr>
          <w:rFonts w:ascii="Arial" w:hAnsi="Arial" w:cs="Arial"/>
          <w:sz w:val="20"/>
          <w:szCs w:val="20"/>
        </w:rPr>
      </w:pPr>
      <w:r w:rsidRPr="00AA56D9">
        <w:rPr>
          <w:rFonts w:ascii="Arial" w:hAnsi="Arial" w:cs="Arial"/>
          <w:sz w:val="20"/>
          <w:szCs w:val="20"/>
        </w:rPr>
        <w:t>Players who are based overseas or who have not played for a Club during the season or whose Club has not entered the Championships are eligible to be a “pick up player” for any team.</w:t>
      </w:r>
    </w:p>
    <w:p w14:paraId="1C1FC460" w14:textId="4769D004" w:rsidR="00AA56D9" w:rsidRPr="00AA56D9" w:rsidRDefault="00AA56D9" w:rsidP="00AA56D9">
      <w:pPr>
        <w:pStyle w:val="Outline2"/>
        <w:rPr>
          <w:rFonts w:ascii="Arial" w:hAnsi="Arial" w:cs="Arial"/>
          <w:sz w:val="20"/>
          <w:szCs w:val="20"/>
        </w:rPr>
      </w:pPr>
      <w:r w:rsidRPr="00AA56D9">
        <w:rPr>
          <w:rFonts w:ascii="Arial" w:hAnsi="Arial" w:cs="Arial"/>
          <w:sz w:val="20"/>
          <w:szCs w:val="20"/>
        </w:rPr>
        <w:t>No limit on number of “pick up players”.</w:t>
      </w:r>
    </w:p>
    <w:p w14:paraId="09BD5CF0" w14:textId="415E08FD" w:rsidR="00AA56D9" w:rsidRPr="00AA56D9" w:rsidRDefault="00AA56D9" w:rsidP="00AA56D9">
      <w:pPr>
        <w:pStyle w:val="Outline2"/>
        <w:rPr>
          <w:rFonts w:ascii="Arial" w:hAnsi="Arial" w:cs="Arial"/>
          <w:sz w:val="20"/>
          <w:szCs w:val="20"/>
        </w:rPr>
      </w:pPr>
      <w:r w:rsidRPr="00AA56D9">
        <w:rPr>
          <w:rFonts w:ascii="Arial" w:hAnsi="Arial" w:cs="Arial"/>
          <w:sz w:val="20"/>
          <w:szCs w:val="20"/>
        </w:rPr>
        <w:t>Players must be registered with the Championship director by the weekend preceding the Championships to be eligible to play.</w:t>
      </w:r>
    </w:p>
    <w:p w14:paraId="40A3104B" w14:textId="4F8B9C17"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Finance</w:t>
      </w:r>
    </w:p>
    <w:p w14:paraId="4AB4F46C" w14:textId="39EFF174" w:rsidR="00AA56D9" w:rsidRPr="00AA56D9" w:rsidRDefault="00AA56D9" w:rsidP="00AA56D9">
      <w:pPr>
        <w:pStyle w:val="Outline2"/>
        <w:rPr>
          <w:rFonts w:ascii="Arial" w:hAnsi="Arial" w:cs="Arial"/>
          <w:sz w:val="20"/>
          <w:szCs w:val="20"/>
        </w:rPr>
      </w:pPr>
      <w:r w:rsidRPr="00AA56D9">
        <w:rPr>
          <w:rFonts w:ascii="Arial" w:hAnsi="Arial" w:cs="Arial"/>
          <w:sz w:val="20"/>
          <w:szCs w:val="20"/>
        </w:rPr>
        <w:t>Championship entry fee of $400 per team must be paid prior to commencement of the Championship.</w:t>
      </w:r>
    </w:p>
    <w:p w14:paraId="1B11B1A6" w14:textId="450EB37A"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Event management</w:t>
      </w:r>
    </w:p>
    <w:p w14:paraId="10D8DBB0" w14:textId="60081BF8" w:rsidR="00AA56D9" w:rsidRPr="00AA56D9" w:rsidRDefault="00AA56D9" w:rsidP="00AA56D9">
      <w:pPr>
        <w:pStyle w:val="Outline2"/>
        <w:rPr>
          <w:rFonts w:ascii="Arial" w:hAnsi="Arial" w:cs="Arial"/>
          <w:sz w:val="20"/>
          <w:szCs w:val="20"/>
        </w:rPr>
      </w:pPr>
      <w:r w:rsidRPr="00AA56D9">
        <w:rPr>
          <w:rFonts w:ascii="Arial" w:hAnsi="Arial" w:cs="Arial"/>
          <w:sz w:val="20"/>
          <w:szCs w:val="20"/>
        </w:rPr>
        <w:t xml:space="preserve">The NZHF appointed Championship Director is responsible for the running of the event. </w:t>
      </w:r>
    </w:p>
    <w:p w14:paraId="6A70B31F" w14:textId="3225F254" w:rsidR="00AA56D9" w:rsidRPr="00AA56D9" w:rsidRDefault="00AA56D9" w:rsidP="00AA56D9">
      <w:pPr>
        <w:pStyle w:val="Outline2"/>
        <w:rPr>
          <w:rFonts w:ascii="Arial" w:hAnsi="Arial" w:cs="Arial"/>
          <w:sz w:val="20"/>
          <w:szCs w:val="20"/>
        </w:rPr>
      </w:pPr>
      <w:r w:rsidRPr="00AA56D9">
        <w:rPr>
          <w:rFonts w:ascii="Arial" w:hAnsi="Arial" w:cs="Arial"/>
          <w:sz w:val="20"/>
          <w:szCs w:val="20"/>
        </w:rPr>
        <w:t>Any query or dispute as to the interpretation of these Championship Guidelines or any aspect of the Championship should be raised directly with the Championship Director, whose decision is final.</w:t>
      </w:r>
    </w:p>
    <w:p w14:paraId="00949158" w14:textId="74CE564E"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lastRenderedPageBreak/>
        <w:t>Draw format</w:t>
      </w:r>
    </w:p>
    <w:p w14:paraId="5E9891B7" w14:textId="2AD1EDB7" w:rsidR="00AA56D9" w:rsidRPr="00AA56D9" w:rsidRDefault="00AA56D9" w:rsidP="00AA56D9">
      <w:pPr>
        <w:pStyle w:val="Outline2"/>
        <w:rPr>
          <w:rFonts w:ascii="Arial" w:hAnsi="Arial" w:cs="Arial"/>
          <w:sz w:val="20"/>
          <w:szCs w:val="20"/>
        </w:rPr>
      </w:pPr>
      <w:r w:rsidRPr="00AA56D9">
        <w:rPr>
          <w:rFonts w:ascii="Arial" w:hAnsi="Arial" w:cs="Arial"/>
          <w:sz w:val="20"/>
          <w:szCs w:val="20"/>
        </w:rPr>
        <w:t>The Championship winner in each division shall be determined by a grand final, with each final able to go to extra time if scores are tied at the end of regular time.</w:t>
      </w:r>
    </w:p>
    <w:p w14:paraId="255E5107" w14:textId="5299573A" w:rsidR="00AA56D9" w:rsidRPr="00AA56D9" w:rsidRDefault="00AA56D9" w:rsidP="00AA56D9">
      <w:pPr>
        <w:pStyle w:val="Outline2"/>
        <w:rPr>
          <w:rFonts w:ascii="Arial" w:hAnsi="Arial" w:cs="Arial"/>
          <w:sz w:val="20"/>
          <w:szCs w:val="20"/>
        </w:rPr>
      </w:pPr>
      <w:r w:rsidRPr="00AA56D9">
        <w:rPr>
          <w:rFonts w:ascii="Arial" w:hAnsi="Arial" w:cs="Arial"/>
          <w:sz w:val="20"/>
          <w:szCs w:val="20"/>
        </w:rPr>
        <w:t>The Women’s draw is based on a round robin format over the opening two days, with the top ranked team after pool play going straight through to the final on the Sunday. The remaining teams play off for the right to contest the final (2 v 3) and for the right to contest 3rd place (4 v 5, with the winner going on to play the loser of 2 v 3)</w:t>
      </w:r>
    </w:p>
    <w:p w14:paraId="2E5742AD" w14:textId="5FB42C6D" w:rsidR="00AA56D9" w:rsidRPr="00AA56D9" w:rsidRDefault="00AA56D9" w:rsidP="00AA56D9">
      <w:pPr>
        <w:pStyle w:val="Outline2"/>
        <w:rPr>
          <w:rFonts w:ascii="Arial" w:hAnsi="Arial" w:cs="Arial"/>
          <w:sz w:val="20"/>
          <w:szCs w:val="20"/>
        </w:rPr>
      </w:pPr>
      <w:r w:rsidRPr="00AA56D9">
        <w:rPr>
          <w:rFonts w:ascii="Arial" w:hAnsi="Arial" w:cs="Arial"/>
          <w:sz w:val="20"/>
          <w:szCs w:val="20"/>
        </w:rPr>
        <w:t xml:space="preserve">The Men’s draw is split into a pool of three and a pool of four, with pool play over the first day and a half to determine rankings. The top placed team from the pool of four goes straight through to a semi-final on the Sunday morning, with the remaining teams playing a quarter-finals round on the Saturday afternoon. The losing teams from the three quarter-finals then play-off for the right to contest 5th place, with one of them getting to go straight through to that play-off and the other two playing off for the right to contest the play-off. </w:t>
      </w:r>
    </w:p>
    <w:p w14:paraId="64A5A51C" w14:textId="1E194211"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Points Table:</w:t>
      </w:r>
    </w:p>
    <w:p w14:paraId="41BC2134" w14:textId="4A08524D" w:rsidR="00AA56D9" w:rsidRPr="00AA56D9" w:rsidRDefault="00AA56D9" w:rsidP="00AA56D9">
      <w:pPr>
        <w:pStyle w:val="Outline2"/>
        <w:rPr>
          <w:rFonts w:ascii="Arial" w:hAnsi="Arial" w:cs="Arial"/>
          <w:sz w:val="20"/>
          <w:szCs w:val="20"/>
        </w:rPr>
      </w:pPr>
      <w:r w:rsidRPr="00AA56D9">
        <w:rPr>
          <w:rFonts w:ascii="Arial" w:hAnsi="Arial" w:cs="Arial"/>
          <w:sz w:val="20"/>
          <w:szCs w:val="20"/>
        </w:rPr>
        <w:t>In pool play, teams shall be awarded:</w:t>
      </w:r>
    </w:p>
    <w:p w14:paraId="69528F4C" w14:textId="77777777" w:rsidR="00AA56D9" w:rsidRPr="00AA56D9" w:rsidRDefault="00AA56D9" w:rsidP="00AA56D9">
      <w:pPr>
        <w:ind w:left="1418"/>
        <w:rPr>
          <w:rFonts w:ascii="Arial" w:hAnsi="Arial" w:cs="Arial"/>
          <w:sz w:val="20"/>
          <w:szCs w:val="20"/>
        </w:rPr>
      </w:pPr>
      <w:r w:rsidRPr="00AA56D9">
        <w:rPr>
          <w:rFonts w:ascii="Arial" w:hAnsi="Arial" w:cs="Arial"/>
          <w:sz w:val="20"/>
          <w:szCs w:val="20"/>
        </w:rPr>
        <w:t>2</w:t>
      </w:r>
      <w:r w:rsidRPr="00AA56D9">
        <w:rPr>
          <w:rFonts w:ascii="Arial" w:hAnsi="Arial" w:cs="Arial"/>
          <w:sz w:val="20"/>
          <w:szCs w:val="20"/>
        </w:rPr>
        <w:tab/>
        <w:t>points for a win</w:t>
      </w:r>
    </w:p>
    <w:p w14:paraId="1F50346C" w14:textId="77777777" w:rsidR="00AA56D9" w:rsidRPr="00AA56D9" w:rsidRDefault="00AA56D9" w:rsidP="00AA56D9">
      <w:pPr>
        <w:ind w:left="1418"/>
        <w:rPr>
          <w:rFonts w:ascii="Arial" w:hAnsi="Arial" w:cs="Arial"/>
          <w:sz w:val="20"/>
          <w:szCs w:val="20"/>
        </w:rPr>
      </w:pPr>
      <w:r w:rsidRPr="00AA56D9">
        <w:rPr>
          <w:rFonts w:ascii="Arial" w:hAnsi="Arial" w:cs="Arial"/>
          <w:sz w:val="20"/>
          <w:szCs w:val="20"/>
        </w:rPr>
        <w:t>1</w:t>
      </w:r>
      <w:r w:rsidRPr="00AA56D9">
        <w:rPr>
          <w:rFonts w:ascii="Arial" w:hAnsi="Arial" w:cs="Arial"/>
          <w:sz w:val="20"/>
          <w:szCs w:val="20"/>
        </w:rPr>
        <w:tab/>
        <w:t>point for a draw</w:t>
      </w:r>
    </w:p>
    <w:p w14:paraId="62F7D698" w14:textId="77777777" w:rsidR="00AA56D9" w:rsidRPr="00AA56D9" w:rsidRDefault="00AA56D9" w:rsidP="00AA56D9">
      <w:pPr>
        <w:ind w:left="1418"/>
        <w:rPr>
          <w:rFonts w:ascii="Arial" w:hAnsi="Arial" w:cs="Arial"/>
          <w:sz w:val="20"/>
          <w:szCs w:val="20"/>
        </w:rPr>
      </w:pPr>
      <w:r w:rsidRPr="00AA56D9">
        <w:rPr>
          <w:rFonts w:ascii="Arial" w:hAnsi="Arial" w:cs="Arial"/>
          <w:sz w:val="20"/>
          <w:szCs w:val="20"/>
        </w:rPr>
        <w:t>0</w:t>
      </w:r>
      <w:r w:rsidRPr="00AA56D9">
        <w:rPr>
          <w:rFonts w:ascii="Arial" w:hAnsi="Arial" w:cs="Arial"/>
          <w:sz w:val="20"/>
          <w:szCs w:val="20"/>
        </w:rPr>
        <w:tab/>
        <w:t>points for a loss</w:t>
      </w:r>
    </w:p>
    <w:p w14:paraId="58F06A5F" w14:textId="3C4A42CB"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Tied Teams</w:t>
      </w:r>
    </w:p>
    <w:p w14:paraId="6376B824" w14:textId="619C31A4" w:rsidR="00AA56D9" w:rsidRPr="00AA56D9" w:rsidRDefault="00AA56D9" w:rsidP="00AA56D9">
      <w:pPr>
        <w:pStyle w:val="Outline2"/>
        <w:rPr>
          <w:rFonts w:ascii="Arial" w:hAnsi="Arial" w:cs="Arial"/>
          <w:sz w:val="20"/>
          <w:szCs w:val="20"/>
        </w:rPr>
      </w:pPr>
      <w:r w:rsidRPr="00AA56D9">
        <w:rPr>
          <w:rFonts w:ascii="Arial" w:hAnsi="Arial" w:cs="Arial"/>
          <w:sz w:val="20"/>
          <w:szCs w:val="20"/>
        </w:rPr>
        <w:t>Should two teams have the same points at the end of the pool play, the</w:t>
      </w:r>
      <w:r>
        <w:rPr>
          <w:rFonts w:ascii="Arial" w:hAnsi="Arial" w:cs="Arial"/>
          <w:sz w:val="20"/>
          <w:szCs w:val="20"/>
        </w:rPr>
        <w:t xml:space="preserve"> </w:t>
      </w:r>
      <w:r w:rsidRPr="00AA56D9">
        <w:rPr>
          <w:rFonts w:ascii="Arial" w:hAnsi="Arial" w:cs="Arial"/>
          <w:sz w:val="20"/>
          <w:szCs w:val="20"/>
        </w:rPr>
        <w:t>following steps shall be applied until the teams can be separated:</w:t>
      </w:r>
    </w:p>
    <w:p w14:paraId="5C831D82" w14:textId="40293CD1" w:rsidR="00AA56D9" w:rsidRPr="00AA56D9" w:rsidRDefault="00AA56D9" w:rsidP="00AA56D9">
      <w:pPr>
        <w:pStyle w:val="Outline3"/>
        <w:rPr>
          <w:rFonts w:ascii="Arial" w:hAnsi="Arial" w:cs="Arial"/>
          <w:sz w:val="20"/>
          <w:szCs w:val="20"/>
        </w:rPr>
      </w:pPr>
      <w:r w:rsidRPr="00AA56D9">
        <w:rPr>
          <w:rFonts w:ascii="Arial" w:hAnsi="Arial" w:cs="Arial"/>
          <w:sz w:val="20"/>
          <w:szCs w:val="20"/>
        </w:rPr>
        <w:t>Total goal difference of each team</w:t>
      </w:r>
    </w:p>
    <w:p w14:paraId="593670C3" w14:textId="5F620844" w:rsidR="00AA56D9" w:rsidRPr="00AA56D9" w:rsidRDefault="00AA56D9" w:rsidP="00AA56D9">
      <w:pPr>
        <w:pStyle w:val="Outline3"/>
        <w:rPr>
          <w:rFonts w:ascii="Arial" w:hAnsi="Arial" w:cs="Arial"/>
          <w:sz w:val="20"/>
          <w:szCs w:val="20"/>
        </w:rPr>
      </w:pPr>
      <w:r w:rsidRPr="00AA56D9">
        <w:rPr>
          <w:rFonts w:ascii="Arial" w:hAnsi="Arial" w:cs="Arial"/>
          <w:sz w:val="20"/>
          <w:szCs w:val="20"/>
        </w:rPr>
        <w:t>Head to head result (if applicable)– which team won the match during pool play</w:t>
      </w:r>
    </w:p>
    <w:p w14:paraId="1890D809" w14:textId="1B2FC0E9"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that scored the most goals during pool play</w:t>
      </w:r>
    </w:p>
    <w:p w14:paraId="07BC9A07" w14:textId="67DB883D"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with the fewest red cards</w:t>
      </w:r>
    </w:p>
    <w:p w14:paraId="696DC054" w14:textId="6C0684B8"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with the fewest two-minute suspensions</w:t>
      </w:r>
    </w:p>
    <w:p w14:paraId="327842CA" w14:textId="511E6AA6"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with the fewest yellow cards</w:t>
      </w:r>
    </w:p>
    <w:p w14:paraId="0474746E" w14:textId="34621550" w:rsidR="00AA56D9" w:rsidRPr="00AA56D9" w:rsidRDefault="00AA56D9" w:rsidP="00AA56D9">
      <w:pPr>
        <w:pStyle w:val="Outline2"/>
        <w:rPr>
          <w:rFonts w:ascii="Arial" w:hAnsi="Arial" w:cs="Arial"/>
          <w:sz w:val="20"/>
          <w:szCs w:val="20"/>
        </w:rPr>
      </w:pPr>
      <w:r w:rsidRPr="00AA56D9">
        <w:rPr>
          <w:rFonts w:ascii="Arial" w:hAnsi="Arial" w:cs="Arial"/>
          <w:sz w:val="20"/>
          <w:szCs w:val="20"/>
        </w:rPr>
        <w:t>Should three teams be tied at the end of pool play, the following steps shall be</w:t>
      </w:r>
      <w:r>
        <w:rPr>
          <w:rFonts w:ascii="Arial" w:hAnsi="Arial" w:cs="Arial"/>
          <w:sz w:val="20"/>
          <w:szCs w:val="20"/>
        </w:rPr>
        <w:t xml:space="preserve"> </w:t>
      </w:r>
      <w:r w:rsidRPr="00AA56D9">
        <w:rPr>
          <w:rFonts w:ascii="Arial" w:hAnsi="Arial" w:cs="Arial"/>
          <w:sz w:val="20"/>
          <w:szCs w:val="20"/>
        </w:rPr>
        <w:t>applied until the teams can be separated:</w:t>
      </w:r>
    </w:p>
    <w:p w14:paraId="02A35743" w14:textId="19390593" w:rsidR="00AA56D9" w:rsidRPr="00AA56D9" w:rsidRDefault="00AA56D9" w:rsidP="00AA56D9">
      <w:pPr>
        <w:pStyle w:val="Outline3"/>
        <w:rPr>
          <w:rFonts w:ascii="Arial" w:hAnsi="Arial" w:cs="Arial"/>
          <w:sz w:val="20"/>
          <w:szCs w:val="20"/>
        </w:rPr>
      </w:pPr>
      <w:r w:rsidRPr="00AA56D9">
        <w:rPr>
          <w:rFonts w:ascii="Arial" w:hAnsi="Arial" w:cs="Arial"/>
          <w:sz w:val="20"/>
          <w:szCs w:val="20"/>
        </w:rPr>
        <w:t>Total goal difference of each team</w:t>
      </w:r>
    </w:p>
    <w:p w14:paraId="4F575AC3" w14:textId="5F50A511" w:rsidR="00AA56D9" w:rsidRPr="00AA56D9" w:rsidRDefault="00AA56D9" w:rsidP="00AA56D9">
      <w:pPr>
        <w:pStyle w:val="Outline3"/>
        <w:rPr>
          <w:rFonts w:ascii="Arial" w:hAnsi="Arial" w:cs="Arial"/>
          <w:sz w:val="20"/>
          <w:szCs w:val="20"/>
        </w:rPr>
      </w:pPr>
      <w:r w:rsidRPr="00AA56D9">
        <w:rPr>
          <w:rFonts w:ascii="Arial" w:hAnsi="Arial" w:cs="Arial"/>
          <w:sz w:val="20"/>
          <w:szCs w:val="20"/>
        </w:rPr>
        <w:t>Goal difference from the games between the tied team.</w:t>
      </w:r>
    </w:p>
    <w:p w14:paraId="2A116E22" w14:textId="2F9941BF" w:rsidR="00AA56D9" w:rsidRPr="00AA56D9" w:rsidRDefault="00AA56D9" w:rsidP="00AA56D9">
      <w:pPr>
        <w:pStyle w:val="Outline3"/>
        <w:rPr>
          <w:rFonts w:ascii="Arial" w:hAnsi="Arial" w:cs="Arial"/>
          <w:sz w:val="20"/>
          <w:szCs w:val="20"/>
        </w:rPr>
      </w:pPr>
      <w:r w:rsidRPr="00AA56D9">
        <w:rPr>
          <w:rFonts w:ascii="Arial" w:hAnsi="Arial" w:cs="Arial"/>
          <w:sz w:val="20"/>
          <w:szCs w:val="20"/>
        </w:rPr>
        <w:t>Head to head record (if applicable) – which team won the matches</w:t>
      </w:r>
      <w:r>
        <w:rPr>
          <w:rFonts w:ascii="Arial" w:hAnsi="Arial" w:cs="Arial"/>
          <w:sz w:val="20"/>
          <w:szCs w:val="20"/>
        </w:rPr>
        <w:t xml:space="preserve"> </w:t>
      </w:r>
      <w:r w:rsidRPr="00AA56D9">
        <w:rPr>
          <w:rFonts w:ascii="Arial" w:hAnsi="Arial" w:cs="Arial"/>
          <w:sz w:val="20"/>
          <w:szCs w:val="20"/>
        </w:rPr>
        <w:t>between the teams during pool play.</w:t>
      </w:r>
    </w:p>
    <w:p w14:paraId="79BADD3F" w14:textId="20D72591"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that scored the most goals during pool play</w:t>
      </w:r>
    </w:p>
    <w:p w14:paraId="10C6C45B" w14:textId="4E3F602A"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with the fewest red cards</w:t>
      </w:r>
    </w:p>
    <w:p w14:paraId="3467A450" w14:textId="705916C7" w:rsidR="00AA56D9" w:rsidRPr="00AA56D9" w:rsidRDefault="00AA56D9" w:rsidP="00AA56D9">
      <w:pPr>
        <w:pStyle w:val="Outline3"/>
        <w:rPr>
          <w:rFonts w:ascii="Arial" w:hAnsi="Arial" w:cs="Arial"/>
          <w:sz w:val="20"/>
          <w:szCs w:val="20"/>
        </w:rPr>
      </w:pPr>
      <w:r w:rsidRPr="00AA56D9">
        <w:rPr>
          <w:rFonts w:ascii="Arial" w:hAnsi="Arial" w:cs="Arial"/>
          <w:sz w:val="20"/>
          <w:szCs w:val="20"/>
        </w:rPr>
        <w:t>The team with the fewest two-minute suspensions</w:t>
      </w:r>
    </w:p>
    <w:p w14:paraId="07174EF5" w14:textId="7DE08CAE" w:rsidR="00AA56D9" w:rsidRPr="00AA56D9" w:rsidRDefault="00AA56D9" w:rsidP="00AA56D9">
      <w:pPr>
        <w:pStyle w:val="Outline3"/>
        <w:rPr>
          <w:rFonts w:ascii="Arial" w:hAnsi="Arial" w:cs="Arial"/>
          <w:sz w:val="20"/>
          <w:szCs w:val="20"/>
        </w:rPr>
      </w:pPr>
      <w:r>
        <w:rPr>
          <w:rFonts w:ascii="Arial" w:hAnsi="Arial" w:cs="Arial"/>
          <w:sz w:val="20"/>
          <w:szCs w:val="20"/>
        </w:rPr>
        <w:t>T</w:t>
      </w:r>
      <w:r w:rsidRPr="00AA56D9">
        <w:rPr>
          <w:rFonts w:ascii="Arial" w:hAnsi="Arial" w:cs="Arial"/>
          <w:sz w:val="20"/>
          <w:szCs w:val="20"/>
        </w:rPr>
        <w:t>he team with the fewest yellow cards</w:t>
      </w:r>
    </w:p>
    <w:p w14:paraId="243CC1D5" w14:textId="77777777" w:rsidR="00AA56D9" w:rsidRPr="00AA56D9" w:rsidRDefault="00AA56D9" w:rsidP="00AA56D9">
      <w:pPr>
        <w:rPr>
          <w:rFonts w:ascii="Arial" w:hAnsi="Arial" w:cs="Arial"/>
          <w:sz w:val="20"/>
          <w:szCs w:val="20"/>
        </w:rPr>
      </w:pPr>
    </w:p>
    <w:p w14:paraId="49E4BE07" w14:textId="2A81E5F9" w:rsidR="00AA56D9" w:rsidRPr="00AA56D9" w:rsidRDefault="00AA56D9" w:rsidP="00AA56D9">
      <w:pPr>
        <w:pStyle w:val="Outline2"/>
        <w:rPr>
          <w:rFonts w:ascii="Arial" w:hAnsi="Arial" w:cs="Arial"/>
          <w:sz w:val="20"/>
          <w:szCs w:val="20"/>
        </w:rPr>
      </w:pPr>
      <w:r w:rsidRPr="00AA56D9">
        <w:rPr>
          <w:rFonts w:ascii="Arial" w:hAnsi="Arial" w:cs="Arial"/>
          <w:sz w:val="20"/>
          <w:szCs w:val="20"/>
        </w:rPr>
        <w:lastRenderedPageBreak/>
        <w:t xml:space="preserve">Except for the games noted at 10.4, should a play-off match be tied at the end of the match, two five minute halves shall be played to determine the winner. Minimal time shall be permitted between play for this to occur, with teams commencing play on the half of the court the concluded regular play on, and no time outs permitted. If scores remain tied after that period of extra time, in the interests of time to accommodate the court booking, the result shall be determined by sudden death penalty shoot-out. </w:t>
      </w:r>
    </w:p>
    <w:p w14:paraId="675AEE7A" w14:textId="5460578C" w:rsidR="00AA56D9" w:rsidRPr="00AA56D9" w:rsidRDefault="00AA56D9" w:rsidP="00AA56D9">
      <w:pPr>
        <w:pStyle w:val="Outline2"/>
        <w:rPr>
          <w:rFonts w:ascii="Arial" w:hAnsi="Arial" w:cs="Arial"/>
          <w:sz w:val="20"/>
          <w:szCs w:val="20"/>
        </w:rPr>
      </w:pPr>
      <w:r w:rsidRPr="00AA56D9">
        <w:rPr>
          <w:rFonts w:ascii="Arial" w:hAnsi="Arial" w:cs="Arial"/>
          <w:sz w:val="20"/>
          <w:szCs w:val="20"/>
        </w:rPr>
        <w:t xml:space="preserve">Neither the Men’s 5th or 3rd place play-offs nor the Women’s 3rd place play-off shall go to extra time in the event scores are tied at the end of regular play. If that occurs, honours shall be shared.  </w:t>
      </w:r>
    </w:p>
    <w:p w14:paraId="7C0EB94A" w14:textId="0F0B8AC0" w:rsidR="00AA56D9" w:rsidRPr="00AA56D9" w:rsidRDefault="00AA56D9" w:rsidP="00AA56D9">
      <w:pPr>
        <w:pStyle w:val="Outline2"/>
        <w:rPr>
          <w:rFonts w:ascii="Arial" w:hAnsi="Arial" w:cs="Arial"/>
          <w:sz w:val="20"/>
          <w:szCs w:val="20"/>
        </w:rPr>
      </w:pPr>
      <w:r w:rsidRPr="00AA56D9">
        <w:rPr>
          <w:rFonts w:ascii="Arial" w:hAnsi="Arial" w:cs="Arial"/>
          <w:sz w:val="20"/>
          <w:szCs w:val="20"/>
        </w:rPr>
        <w:t>Teams may be required to shift courts in the event that a preceding play-off game on their court goes overtime.</w:t>
      </w:r>
    </w:p>
    <w:p w14:paraId="5BE74065" w14:textId="48D6A903"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Game format</w:t>
      </w:r>
    </w:p>
    <w:p w14:paraId="519E5974" w14:textId="2BD05B4C" w:rsidR="00AA56D9" w:rsidRPr="00AA56D9" w:rsidRDefault="00AA56D9" w:rsidP="00AA56D9">
      <w:pPr>
        <w:pStyle w:val="Outline2"/>
        <w:rPr>
          <w:rFonts w:ascii="Arial" w:hAnsi="Arial" w:cs="Arial"/>
          <w:sz w:val="20"/>
          <w:szCs w:val="20"/>
        </w:rPr>
      </w:pPr>
      <w:r w:rsidRPr="00AA56D9">
        <w:rPr>
          <w:rFonts w:ascii="Arial" w:hAnsi="Arial" w:cs="Arial"/>
          <w:sz w:val="20"/>
          <w:szCs w:val="20"/>
        </w:rPr>
        <w:t>Full length games shall be played using the following format:</w:t>
      </w:r>
    </w:p>
    <w:p w14:paraId="42DA8D29" w14:textId="00561827" w:rsidR="00AA56D9" w:rsidRPr="00AA56D9" w:rsidRDefault="00AA56D9" w:rsidP="00AA56D9">
      <w:pPr>
        <w:ind w:left="709"/>
        <w:rPr>
          <w:rFonts w:ascii="Arial" w:hAnsi="Arial" w:cs="Arial"/>
          <w:sz w:val="20"/>
          <w:szCs w:val="20"/>
        </w:rPr>
      </w:pPr>
      <w:r w:rsidRPr="00AA56D9">
        <w:rPr>
          <w:rFonts w:ascii="Arial" w:hAnsi="Arial" w:cs="Arial"/>
          <w:sz w:val="20"/>
          <w:szCs w:val="20"/>
        </w:rPr>
        <w:t>Warm up:</w:t>
      </w:r>
      <w:r w:rsidRPr="00AA56D9">
        <w:rPr>
          <w:rFonts w:ascii="Arial" w:hAnsi="Arial" w:cs="Arial"/>
          <w:sz w:val="20"/>
          <w:szCs w:val="20"/>
        </w:rPr>
        <w:tab/>
      </w:r>
      <w:r>
        <w:rPr>
          <w:rFonts w:ascii="Arial" w:hAnsi="Arial" w:cs="Arial"/>
          <w:sz w:val="20"/>
          <w:szCs w:val="20"/>
        </w:rPr>
        <w:tab/>
      </w:r>
      <w:r>
        <w:rPr>
          <w:rFonts w:ascii="Arial" w:hAnsi="Arial" w:cs="Arial"/>
          <w:sz w:val="20"/>
          <w:szCs w:val="20"/>
        </w:rPr>
        <w:tab/>
      </w:r>
      <w:r w:rsidRPr="00AA56D9">
        <w:rPr>
          <w:rFonts w:ascii="Arial" w:hAnsi="Arial" w:cs="Arial"/>
          <w:sz w:val="20"/>
          <w:szCs w:val="20"/>
        </w:rPr>
        <w:t>10 min</w:t>
      </w:r>
    </w:p>
    <w:p w14:paraId="55662573" w14:textId="6E3672B5" w:rsidR="00AA56D9" w:rsidRPr="00AA56D9" w:rsidRDefault="00AA56D9" w:rsidP="00AA56D9">
      <w:pPr>
        <w:ind w:left="709"/>
        <w:rPr>
          <w:rFonts w:ascii="Arial" w:hAnsi="Arial" w:cs="Arial"/>
          <w:sz w:val="20"/>
          <w:szCs w:val="20"/>
        </w:rPr>
      </w:pPr>
      <w:r w:rsidRPr="00AA56D9">
        <w:rPr>
          <w:rFonts w:ascii="Arial" w:hAnsi="Arial" w:cs="Arial"/>
          <w:sz w:val="20"/>
          <w:szCs w:val="20"/>
        </w:rPr>
        <w:t>1st half:</w:t>
      </w:r>
      <w:r>
        <w:rPr>
          <w:rFonts w:ascii="Arial" w:hAnsi="Arial" w:cs="Arial"/>
          <w:sz w:val="20"/>
          <w:szCs w:val="20"/>
        </w:rPr>
        <w:tab/>
      </w:r>
      <w:r w:rsidRPr="00AA56D9">
        <w:rPr>
          <w:rFonts w:ascii="Arial" w:hAnsi="Arial" w:cs="Arial"/>
          <w:sz w:val="20"/>
          <w:szCs w:val="20"/>
        </w:rPr>
        <w:tab/>
      </w:r>
      <w:r>
        <w:rPr>
          <w:rFonts w:ascii="Arial" w:hAnsi="Arial" w:cs="Arial"/>
          <w:sz w:val="20"/>
          <w:szCs w:val="20"/>
        </w:rPr>
        <w:tab/>
      </w:r>
      <w:r>
        <w:rPr>
          <w:rFonts w:ascii="Arial" w:hAnsi="Arial" w:cs="Arial"/>
          <w:sz w:val="20"/>
          <w:szCs w:val="20"/>
        </w:rPr>
        <w:tab/>
      </w:r>
      <w:r w:rsidRPr="00AA56D9">
        <w:rPr>
          <w:rFonts w:ascii="Arial" w:hAnsi="Arial" w:cs="Arial"/>
          <w:sz w:val="20"/>
          <w:szCs w:val="20"/>
        </w:rPr>
        <w:t>30 min</w:t>
      </w:r>
    </w:p>
    <w:p w14:paraId="4AB79886" w14:textId="316572FE" w:rsidR="00AA56D9" w:rsidRPr="00AA56D9" w:rsidRDefault="00AA56D9" w:rsidP="00AA56D9">
      <w:pPr>
        <w:ind w:left="709"/>
        <w:rPr>
          <w:rFonts w:ascii="Arial" w:hAnsi="Arial" w:cs="Arial"/>
          <w:sz w:val="20"/>
          <w:szCs w:val="20"/>
        </w:rPr>
      </w:pPr>
      <w:r w:rsidRPr="00AA56D9">
        <w:rPr>
          <w:rFonts w:ascii="Arial" w:hAnsi="Arial" w:cs="Arial"/>
          <w:sz w:val="20"/>
          <w:szCs w:val="20"/>
        </w:rPr>
        <w:t>Halftime:</w:t>
      </w:r>
      <w:r w:rsidRPr="00AA56D9">
        <w:rPr>
          <w:rFonts w:ascii="Arial" w:hAnsi="Arial" w:cs="Arial"/>
          <w:sz w:val="20"/>
          <w:szCs w:val="20"/>
        </w:rPr>
        <w:tab/>
      </w:r>
      <w:r>
        <w:rPr>
          <w:rFonts w:ascii="Arial" w:hAnsi="Arial" w:cs="Arial"/>
          <w:sz w:val="20"/>
          <w:szCs w:val="20"/>
        </w:rPr>
        <w:tab/>
      </w:r>
      <w:r>
        <w:rPr>
          <w:rFonts w:ascii="Arial" w:hAnsi="Arial" w:cs="Arial"/>
          <w:sz w:val="20"/>
          <w:szCs w:val="20"/>
        </w:rPr>
        <w:tab/>
      </w:r>
      <w:r w:rsidRPr="00AA56D9">
        <w:rPr>
          <w:rFonts w:ascii="Arial" w:hAnsi="Arial" w:cs="Arial"/>
          <w:sz w:val="20"/>
          <w:szCs w:val="20"/>
        </w:rPr>
        <w:t>10 min</w:t>
      </w:r>
    </w:p>
    <w:p w14:paraId="00632E2A" w14:textId="479288E8" w:rsidR="00AA56D9" w:rsidRPr="00AA56D9" w:rsidRDefault="00AA56D9" w:rsidP="00AA56D9">
      <w:pPr>
        <w:ind w:left="709"/>
        <w:rPr>
          <w:rFonts w:ascii="Arial" w:hAnsi="Arial" w:cs="Arial"/>
          <w:sz w:val="20"/>
          <w:szCs w:val="20"/>
        </w:rPr>
      </w:pPr>
      <w:r w:rsidRPr="00AA56D9">
        <w:rPr>
          <w:rFonts w:ascii="Arial" w:hAnsi="Arial" w:cs="Arial"/>
          <w:sz w:val="20"/>
          <w:szCs w:val="20"/>
        </w:rPr>
        <w:t>2nd half:</w:t>
      </w:r>
      <w:r w:rsidRPr="00AA56D9">
        <w:rPr>
          <w:rFonts w:ascii="Arial" w:hAnsi="Arial" w:cs="Arial"/>
          <w:sz w:val="20"/>
          <w:szCs w:val="20"/>
        </w:rPr>
        <w:tab/>
      </w:r>
      <w:r>
        <w:rPr>
          <w:rFonts w:ascii="Arial" w:hAnsi="Arial" w:cs="Arial"/>
          <w:sz w:val="20"/>
          <w:szCs w:val="20"/>
        </w:rPr>
        <w:tab/>
      </w:r>
      <w:r>
        <w:rPr>
          <w:rFonts w:ascii="Arial" w:hAnsi="Arial" w:cs="Arial"/>
          <w:sz w:val="20"/>
          <w:szCs w:val="20"/>
        </w:rPr>
        <w:tab/>
      </w:r>
      <w:r w:rsidRPr="00AA56D9">
        <w:rPr>
          <w:rFonts w:ascii="Arial" w:hAnsi="Arial" w:cs="Arial"/>
          <w:sz w:val="20"/>
          <w:szCs w:val="20"/>
        </w:rPr>
        <w:t>30 min</w:t>
      </w:r>
    </w:p>
    <w:p w14:paraId="77EEC0CB" w14:textId="77777777" w:rsidR="00AA56D9" w:rsidRPr="00AA56D9" w:rsidRDefault="00AA56D9" w:rsidP="00AA56D9">
      <w:pPr>
        <w:ind w:left="709"/>
        <w:rPr>
          <w:rFonts w:ascii="Arial" w:hAnsi="Arial" w:cs="Arial"/>
          <w:sz w:val="20"/>
          <w:szCs w:val="20"/>
        </w:rPr>
      </w:pPr>
      <w:r w:rsidRPr="00AA56D9">
        <w:rPr>
          <w:rFonts w:ascii="Arial" w:hAnsi="Arial" w:cs="Arial"/>
          <w:sz w:val="20"/>
          <w:szCs w:val="20"/>
        </w:rPr>
        <w:t>Buffer for time-outs/stoppages:</w:t>
      </w:r>
      <w:r w:rsidRPr="00AA56D9">
        <w:rPr>
          <w:rFonts w:ascii="Arial" w:hAnsi="Arial" w:cs="Arial"/>
          <w:sz w:val="20"/>
          <w:szCs w:val="20"/>
        </w:rPr>
        <w:tab/>
        <w:t>10 min</w:t>
      </w:r>
    </w:p>
    <w:p w14:paraId="1D672D27" w14:textId="62E2607A" w:rsidR="00AA56D9" w:rsidRDefault="00AA56D9" w:rsidP="00AA56D9">
      <w:pPr>
        <w:ind w:left="709"/>
        <w:rPr>
          <w:rFonts w:ascii="Arial" w:hAnsi="Arial" w:cs="Arial"/>
          <w:sz w:val="20"/>
          <w:szCs w:val="20"/>
        </w:rPr>
      </w:pPr>
      <w:r w:rsidRPr="00AA56D9">
        <w:rPr>
          <w:rFonts w:ascii="Arial" w:hAnsi="Arial" w:cs="Arial"/>
          <w:sz w:val="20"/>
          <w:szCs w:val="20"/>
        </w:rPr>
        <w:t>Total:</w:t>
      </w:r>
      <w:r w:rsidRPr="00AA56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A56D9">
        <w:rPr>
          <w:rFonts w:ascii="Arial" w:hAnsi="Arial" w:cs="Arial"/>
          <w:sz w:val="20"/>
          <w:szCs w:val="20"/>
        </w:rPr>
        <w:t>90 min</w:t>
      </w:r>
    </w:p>
    <w:p w14:paraId="6645EFA1" w14:textId="77777777" w:rsidR="00AA56D9" w:rsidRPr="00AA56D9" w:rsidRDefault="00AA56D9" w:rsidP="00AA56D9">
      <w:pPr>
        <w:ind w:left="709"/>
        <w:rPr>
          <w:rFonts w:ascii="Arial" w:hAnsi="Arial" w:cs="Arial"/>
          <w:sz w:val="20"/>
          <w:szCs w:val="20"/>
        </w:rPr>
      </w:pPr>
    </w:p>
    <w:p w14:paraId="1A3BE758" w14:textId="77777777" w:rsidR="00AA56D9" w:rsidRPr="00AA56D9" w:rsidRDefault="00AA56D9" w:rsidP="00AA56D9">
      <w:pPr>
        <w:pStyle w:val="Outline2"/>
        <w:numPr>
          <w:ilvl w:val="0"/>
          <w:numId w:val="0"/>
        </w:numPr>
        <w:ind w:left="709"/>
        <w:rPr>
          <w:rFonts w:ascii="Arial" w:hAnsi="Arial" w:cs="Arial"/>
          <w:sz w:val="20"/>
          <w:szCs w:val="20"/>
        </w:rPr>
      </w:pPr>
      <w:r w:rsidRPr="00AA56D9">
        <w:rPr>
          <w:rFonts w:ascii="Arial" w:hAnsi="Arial" w:cs="Arial"/>
          <w:sz w:val="20"/>
          <w:szCs w:val="20"/>
        </w:rPr>
        <w:t>Teams shall be permitted two time-outs each, per game. If a team is not ready to play by the scheduled start time for their game, they will be deemed to have defaulted unless the other team agrees to defer the start and play a shortened 1st half.</w:t>
      </w:r>
    </w:p>
    <w:p w14:paraId="0726DAF6" w14:textId="6BAD098C" w:rsidR="00AA56D9" w:rsidRPr="00AA56D9" w:rsidRDefault="00AA56D9" w:rsidP="00AA56D9">
      <w:pPr>
        <w:pStyle w:val="Outline2"/>
        <w:rPr>
          <w:rFonts w:ascii="Arial" w:hAnsi="Arial" w:cs="Arial"/>
          <w:sz w:val="20"/>
          <w:szCs w:val="20"/>
        </w:rPr>
      </w:pPr>
      <w:r>
        <w:rPr>
          <w:rFonts w:ascii="Arial" w:hAnsi="Arial" w:cs="Arial"/>
          <w:sz w:val="20"/>
          <w:szCs w:val="20"/>
        </w:rPr>
        <w:t>T</w:t>
      </w:r>
      <w:r w:rsidRPr="00AA56D9">
        <w:rPr>
          <w:rFonts w:ascii="Arial" w:hAnsi="Arial" w:cs="Arial"/>
          <w:sz w:val="20"/>
          <w:szCs w:val="20"/>
        </w:rPr>
        <w:t>eams are required to be prompt in completing their games, and avoid running over into the start time of the next game scheduled for their court if at all possible. The 2nd half of each game must start no later than 55 minutes after the scheduled start time to allow at least 35 minutes for the 2nd half. If the 1st half has not concluded within 45 minutes after the scheduled start, the half time break will be reduced to enable the 2nd half to start no later than 55 minutes after the scheduled start.</w:t>
      </w:r>
    </w:p>
    <w:p w14:paraId="78AAC77C" w14:textId="219C2381" w:rsidR="00AA56D9" w:rsidRPr="00AA56D9" w:rsidRDefault="00AA56D9" w:rsidP="00AA56D9">
      <w:pPr>
        <w:pStyle w:val="Outline2"/>
        <w:rPr>
          <w:rFonts w:ascii="Arial" w:hAnsi="Arial" w:cs="Arial"/>
          <w:sz w:val="20"/>
          <w:szCs w:val="20"/>
        </w:rPr>
      </w:pPr>
      <w:r w:rsidRPr="00AA56D9">
        <w:rPr>
          <w:rFonts w:ascii="Arial" w:hAnsi="Arial" w:cs="Arial"/>
          <w:sz w:val="20"/>
          <w:szCs w:val="20"/>
        </w:rPr>
        <w:t>If the start time of a game has to be delayed for any reason, the Championship Director reserves the right to reduce the halves of any subsequent game to 25 or even 20 minutes. Such an outcome will be avoided if at all possible.</w:t>
      </w:r>
    </w:p>
    <w:p w14:paraId="4AB3E21F" w14:textId="52E7BB63"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Rules of the Game</w:t>
      </w:r>
    </w:p>
    <w:p w14:paraId="1E3F3665" w14:textId="32D5DBB1" w:rsidR="00AA56D9" w:rsidRPr="00AA56D9" w:rsidRDefault="00AA56D9" w:rsidP="00AA56D9">
      <w:pPr>
        <w:pStyle w:val="Outline2"/>
        <w:rPr>
          <w:rFonts w:ascii="Arial" w:hAnsi="Arial" w:cs="Arial"/>
          <w:sz w:val="20"/>
          <w:szCs w:val="20"/>
        </w:rPr>
      </w:pPr>
      <w:r w:rsidRPr="00AA56D9">
        <w:rPr>
          <w:rFonts w:ascii="Arial" w:hAnsi="Arial" w:cs="Arial"/>
          <w:sz w:val="20"/>
          <w:szCs w:val="20"/>
        </w:rPr>
        <w:t>Matches shall be played according to the currently valid IHF Rules of the Game.</w:t>
      </w:r>
    </w:p>
    <w:p w14:paraId="4A22EAEA" w14:textId="5159D25E" w:rsidR="00AA56D9" w:rsidRPr="00AA56D9" w:rsidRDefault="00AA56D9" w:rsidP="00AA56D9">
      <w:pPr>
        <w:pStyle w:val="Outline2"/>
        <w:rPr>
          <w:rFonts w:ascii="Arial" w:hAnsi="Arial" w:cs="Arial"/>
          <w:sz w:val="20"/>
          <w:szCs w:val="20"/>
        </w:rPr>
      </w:pPr>
      <w:r w:rsidRPr="00AA56D9">
        <w:rPr>
          <w:rFonts w:ascii="Arial" w:hAnsi="Arial" w:cs="Arial"/>
          <w:sz w:val="20"/>
          <w:szCs w:val="20"/>
        </w:rPr>
        <w:t>Use of glue or hand-sprayed resin is not permitted.</w:t>
      </w:r>
    </w:p>
    <w:p w14:paraId="389AECD9" w14:textId="7DE83B68"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Team Expectations</w:t>
      </w:r>
    </w:p>
    <w:p w14:paraId="3FDD8DB0" w14:textId="77777777" w:rsidR="00AA56D9" w:rsidRPr="00AA56D9" w:rsidRDefault="00AA56D9" w:rsidP="00AA56D9">
      <w:pPr>
        <w:pStyle w:val="Outline2"/>
        <w:rPr>
          <w:rFonts w:ascii="Arial" w:hAnsi="Arial" w:cs="Arial"/>
          <w:b/>
          <w:bCs/>
          <w:sz w:val="20"/>
          <w:szCs w:val="20"/>
        </w:rPr>
      </w:pPr>
      <w:r w:rsidRPr="00AA56D9">
        <w:rPr>
          <w:rFonts w:ascii="Arial" w:hAnsi="Arial" w:cs="Arial"/>
          <w:b/>
          <w:bCs/>
          <w:sz w:val="20"/>
          <w:szCs w:val="20"/>
        </w:rPr>
        <w:t xml:space="preserve">Code of Conduct: </w:t>
      </w:r>
    </w:p>
    <w:p w14:paraId="0BBAFADD" w14:textId="379A91F1" w:rsidR="00AA56D9" w:rsidRPr="00AA56D9" w:rsidRDefault="00AA56D9" w:rsidP="00AA56D9">
      <w:pPr>
        <w:pStyle w:val="Outline2"/>
        <w:numPr>
          <w:ilvl w:val="0"/>
          <w:numId w:val="0"/>
        </w:numPr>
        <w:ind w:left="709"/>
        <w:rPr>
          <w:rFonts w:ascii="Arial" w:hAnsi="Arial" w:cs="Arial"/>
          <w:sz w:val="20"/>
          <w:szCs w:val="20"/>
        </w:rPr>
      </w:pPr>
      <w:r w:rsidRPr="00AA56D9">
        <w:rPr>
          <w:rFonts w:ascii="Arial" w:hAnsi="Arial" w:cs="Arial"/>
          <w:sz w:val="20"/>
          <w:szCs w:val="20"/>
        </w:rPr>
        <w:t>There will be zero tolerance for any unsportsmanlike behaviour towards any other players, officials and/or spectators. We encourage the club leaders to</w:t>
      </w:r>
      <w:r>
        <w:rPr>
          <w:rFonts w:ascii="Arial" w:hAnsi="Arial" w:cs="Arial"/>
          <w:sz w:val="20"/>
          <w:szCs w:val="20"/>
        </w:rPr>
        <w:t xml:space="preserve"> </w:t>
      </w:r>
      <w:r w:rsidRPr="00AA56D9">
        <w:rPr>
          <w:rFonts w:ascii="Arial" w:hAnsi="Arial" w:cs="Arial"/>
          <w:sz w:val="20"/>
          <w:szCs w:val="20"/>
        </w:rPr>
        <w:t>help us build and maintain a fun and welcoming environment.</w:t>
      </w:r>
    </w:p>
    <w:p w14:paraId="0EB9C2AD" w14:textId="77777777" w:rsidR="00AA56D9" w:rsidRPr="00AA56D9" w:rsidRDefault="00AA56D9" w:rsidP="00AA56D9">
      <w:pPr>
        <w:pStyle w:val="Outline2"/>
        <w:rPr>
          <w:rFonts w:ascii="Arial" w:hAnsi="Arial" w:cs="Arial"/>
          <w:b/>
          <w:bCs/>
          <w:sz w:val="20"/>
          <w:szCs w:val="20"/>
        </w:rPr>
      </w:pPr>
      <w:r w:rsidRPr="00AA56D9">
        <w:rPr>
          <w:rFonts w:ascii="Arial" w:hAnsi="Arial" w:cs="Arial"/>
          <w:b/>
          <w:bCs/>
          <w:sz w:val="20"/>
          <w:szCs w:val="20"/>
        </w:rPr>
        <w:t>Duty Requirements:</w:t>
      </w:r>
    </w:p>
    <w:p w14:paraId="0C217971" w14:textId="23304AFE" w:rsidR="00AA56D9" w:rsidRPr="00AA56D9" w:rsidRDefault="00AA56D9" w:rsidP="00AA56D9">
      <w:pPr>
        <w:pStyle w:val="Outline2"/>
        <w:numPr>
          <w:ilvl w:val="0"/>
          <w:numId w:val="0"/>
        </w:numPr>
        <w:ind w:left="709"/>
        <w:rPr>
          <w:rFonts w:ascii="Arial" w:hAnsi="Arial" w:cs="Arial"/>
          <w:sz w:val="20"/>
          <w:szCs w:val="20"/>
        </w:rPr>
      </w:pPr>
      <w:r w:rsidRPr="00AA56D9">
        <w:rPr>
          <w:rFonts w:ascii="Arial" w:hAnsi="Arial" w:cs="Arial"/>
          <w:sz w:val="20"/>
          <w:szCs w:val="20"/>
        </w:rPr>
        <w:t xml:space="preserve">All teams are required to provide two referees and three score bench officials throughout the tournament. The key responsibility of the score bench is ensuring games start on time, and keep to time. </w:t>
      </w:r>
    </w:p>
    <w:p w14:paraId="3C45A72B" w14:textId="77777777" w:rsidR="00AA56D9" w:rsidRPr="00AA56D9" w:rsidRDefault="00AA56D9" w:rsidP="00AA56D9">
      <w:pPr>
        <w:pStyle w:val="Outline2"/>
        <w:keepNext/>
        <w:rPr>
          <w:rFonts w:ascii="Arial" w:hAnsi="Arial" w:cs="Arial"/>
          <w:b/>
          <w:bCs/>
          <w:sz w:val="20"/>
          <w:szCs w:val="20"/>
        </w:rPr>
      </w:pPr>
      <w:r w:rsidRPr="00AA56D9">
        <w:rPr>
          <w:rFonts w:ascii="Arial" w:hAnsi="Arial" w:cs="Arial"/>
          <w:b/>
          <w:bCs/>
          <w:sz w:val="20"/>
          <w:szCs w:val="20"/>
        </w:rPr>
        <w:lastRenderedPageBreak/>
        <w:t>Uniforms:</w:t>
      </w:r>
    </w:p>
    <w:p w14:paraId="62DB4AB6" w14:textId="4D9B9B5A" w:rsidR="00AA56D9" w:rsidRPr="00AA56D9" w:rsidRDefault="00AA56D9" w:rsidP="00AA56D9">
      <w:pPr>
        <w:pStyle w:val="Outline2"/>
        <w:keepNext/>
        <w:numPr>
          <w:ilvl w:val="0"/>
          <w:numId w:val="0"/>
        </w:numPr>
        <w:ind w:left="709"/>
        <w:rPr>
          <w:rFonts w:ascii="Arial" w:hAnsi="Arial" w:cs="Arial"/>
          <w:sz w:val="20"/>
          <w:szCs w:val="20"/>
        </w:rPr>
      </w:pPr>
      <w:r w:rsidRPr="00AA56D9">
        <w:rPr>
          <w:rFonts w:ascii="Arial" w:hAnsi="Arial" w:cs="Arial"/>
          <w:sz w:val="20"/>
          <w:szCs w:val="20"/>
        </w:rPr>
        <w:t>Whenever either team reasonably considers that a clash of colours will occur, the team listed second in the draw must wear an alternate strip or bibs. </w:t>
      </w:r>
    </w:p>
    <w:p w14:paraId="61DB7EE9" w14:textId="77777777" w:rsidR="00AA56D9" w:rsidRPr="00AA56D9" w:rsidRDefault="00AA56D9" w:rsidP="00AA56D9">
      <w:pPr>
        <w:pStyle w:val="Outline2"/>
        <w:rPr>
          <w:rFonts w:ascii="Arial" w:hAnsi="Arial" w:cs="Arial"/>
          <w:b/>
          <w:bCs/>
          <w:sz w:val="20"/>
          <w:szCs w:val="20"/>
        </w:rPr>
      </w:pPr>
      <w:r w:rsidRPr="00AA56D9">
        <w:rPr>
          <w:rFonts w:ascii="Arial" w:hAnsi="Arial" w:cs="Arial"/>
          <w:b/>
          <w:bCs/>
          <w:sz w:val="20"/>
          <w:szCs w:val="20"/>
        </w:rPr>
        <w:t>Clean up:</w:t>
      </w:r>
    </w:p>
    <w:p w14:paraId="2772E293" w14:textId="42B982CB" w:rsidR="00AA56D9" w:rsidRPr="00AA56D9" w:rsidRDefault="00AA56D9" w:rsidP="00AA56D9">
      <w:pPr>
        <w:pStyle w:val="Outline2"/>
        <w:numPr>
          <w:ilvl w:val="0"/>
          <w:numId w:val="0"/>
        </w:numPr>
        <w:ind w:left="709"/>
        <w:rPr>
          <w:rFonts w:ascii="Arial" w:hAnsi="Arial" w:cs="Arial"/>
          <w:sz w:val="20"/>
          <w:szCs w:val="20"/>
        </w:rPr>
      </w:pPr>
      <w:r w:rsidRPr="00AA56D9">
        <w:rPr>
          <w:rFonts w:ascii="Arial" w:hAnsi="Arial" w:cs="Arial"/>
          <w:sz w:val="20"/>
          <w:szCs w:val="20"/>
        </w:rPr>
        <w:t>Teams are to ensure they vacate their benches promptly at the end of their game, and clear up all gear, drink bottles and rubbish on leaving to ensure the next team has a clear bench to welcome them</w:t>
      </w:r>
    </w:p>
    <w:p w14:paraId="7D6AE49C" w14:textId="3CA09054" w:rsidR="00AA56D9" w:rsidRPr="00AA56D9" w:rsidRDefault="00AA56D9" w:rsidP="00AA56D9">
      <w:pPr>
        <w:pStyle w:val="Outline1"/>
        <w:tabs>
          <w:tab w:val="clear" w:pos="709"/>
        </w:tabs>
        <w:rPr>
          <w:rFonts w:ascii="Arial" w:hAnsi="Arial" w:cs="Arial"/>
          <w:sz w:val="20"/>
          <w:szCs w:val="20"/>
        </w:rPr>
      </w:pPr>
      <w:r w:rsidRPr="00AA56D9">
        <w:rPr>
          <w:rFonts w:ascii="Arial" w:hAnsi="Arial" w:cs="Arial"/>
          <w:sz w:val="20"/>
          <w:szCs w:val="20"/>
        </w:rPr>
        <w:t>Awards</w:t>
      </w:r>
    </w:p>
    <w:p w14:paraId="5C81AB92" w14:textId="38449719" w:rsidR="00AA56D9" w:rsidRPr="00AA56D9" w:rsidRDefault="00AA56D9" w:rsidP="00AA56D9">
      <w:pPr>
        <w:pStyle w:val="Outline2"/>
        <w:rPr>
          <w:rFonts w:ascii="Arial" w:hAnsi="Arial" w:cs="Arial"/>
          <w:sz w:val="20"/>
          <w:szCs w:val="20"/>
        </w:rPr>
      </w:pPr>
      <w:r w:rsidRPr="00AA56D9">
        <w:rPr>
          <w:rFonts w:ascii="Arial" w:hAnsi="Arial" w:cs="Arial"/>
          <w:sz w:val="20"/>
          <w:szCs w:val="20"/>
        </w:rPr>
        <w:t>The following awards will be given, across both men’s and women’s competitions:</w:t>
      </w:r>
    </w:p>
    <w:p w14:paraId="759FF693" w14:textId="2BE31C7E" w:rsidR="00AA56D9" w:rsidRPr="00AA56D9" w:rsidRDefault="00AA56D9" w:rsidP="00AA56D9">
      <w:pPr>
        <w:pStyle w:val="Outline3"/>
        <w:rPr>
          <w:rFonts w:ascii="Arial" w:hAnsi="Arial" w:cs="Arial"/>
          <w:sz w:val="20"/>
          <w:szCs w:val="20"/>
        </w:rPr>
      </w:pPr>
      <w:r w:rsidRPr="00AA56D9">
        <w:rPr>
          <w:rFonts w:ascii="Arial" w:hAnsi="Arial" w:cs="Arial"/>
          <w:sz w:val="20"/>
          <w:szCs w:val="20"/>
        </w:rPr>
        <w:t>Tournament winner</w:t>
      </w:r>
    </w:p>
    <w:p w14:paraId="14C34CE2" w14:textId="2E8A394E" w:rsidR="00AA56D9" w:rsidRPr="00AA56D9" w:rsidRDefault="00AA56D9" w:rsidP="00AA56D9">
      <w:pPr>
        <w:pStyle w:val="Outline3"/>
        <w:rPr>
          <w:rFonts w:ascii="Arial" w:hAnsi="Arial" w:cs="Arial"/>
          <w:sz w:val="20"/>
          <w:szCs w:val="20"/>
        </w:rPr>
      </w:pPr>
      <w:r w:rsidRPr="00AA56D9">
        <w:rPr>
          <w:rFonts w:ascii="Arial" w:hAnsi="Arial" w:cs="Arial"/>
          <w:sz w:val="20"/>
          <w:szCs w:val="20"/>
        </w:rPr>
        <w:t>Tournament Team</w:t>
      </w:r>
    </w:p>
    <w:p w14:paraId="236927BC" w14:textId="07C53C68" w:rsidR="00AA56D9" w:rsidRPr="00AA56D9" w:rsidRDefault="00AA56D9" w:rsidP="00AA56D9">
      <w:pPr>
        <w:pStyle w:val="Outline3"/>
        <w:rPr>
          <w:rFonts w:ascii="Arial" w:hAnsi="Arial" w:cs="Arial"/>
          <w:sz w:val="20"/>
          <w:szCs w:val="20"/>
        </w:rPr>
      </w:pPr>
      <w:r w:rsidRPr="00AA56D9">
        <w:rPr>
          <w:rFonts w:ascii="Arial" w:hAnsi="Arial" w:cs="Arial"/>
          <w:sz w:val="20"/>
          <w:szCs w:val="20"/>
        </w:rPr>
        <w:t>Top goal scorer</w:t>
      </w:r>
    </w:p>
    <w:p w14:paraId="14262287" w14:textId="34AB17CE" w:rsidR="00AA56D9" w:rsidRPr="00AA56D9" w:rsidRDefault="00AA56D9" w:rsidP="00AA56D9">
      <w:pPr>
        <w:pStyle w:val="Outline3"/>
        <w:rPr>
          <w:rFonts w:ascii="Arial" w:hAnsi="Arial" w:cs="Arial"/>
          <w:sz w:val="20"/>
          <w:szCs w:val="20"/>
        </w:rPr>
      </w:pPr>
      <w:r w:rsidRPr="00AA56D9">
        <w:rPr>
          <w:rFonts w:ascii="Arial" w:hAnsi="Arial" w:cs="Arial"/>
          <w:sz w:val="20"/>
          <w:szCs w:val="20"/>
        </w:rPr>
        <w:t>Top goal keeper (Team award for least goals conceded per game)</w:t>
      </w:r>
    </w:p>
    <w:p w14:paraId="1607569C" w14:textId="22BD1241" w:rsidR="00AA56D9" w:rsidRPr="00AA56D9" w:rsidRDefault="00AA56D9" w:rsidP="00AA56D9">
      <w:pPr>
        <w:pStyle w:val="Outline3"/>
        <w:rPr>
          <w:rFonts w:ascii="Arial" w:hAnsi="Arial" w:cs="Arial"/>
          <w:sz w:val="20"/>
          <w:szCs w:val="20"/>
        </w:rPr>
      </w:pPr>
      <w:r w:rsidRPr="00AA56D9">
        <w:rPr>
          <w:rFonts w:ascii="Arial" w:hAnsi="Arial" w:cs="Arial"/>
          <w:sz w:val="20"/>
          <w:szCs w:val="20"/>
        </w:rPr>
        <w:t>Most Valuable Player</w:t>
      </w:r>
    </w:p>
    <w:p w14:paraId="320771BF" w14:textId="4A7207FA" w:rsidR="00AA56D9" w:rsidRPr="00AA56D9" w:rsidRDefault="00AA56D9" w:rsidP="00AA56D9">
      <w:pPr>
        <w:pStyle w:val="Outline2"/>
        <w:rPr>
          <w:rFonts w:ascii="Arial" w:hAnsi="Arial" w:cs="Arial"/>
          <w:sz w:val="20"/>
          <w:szCs w:val="20"/>
        </w:rPr>
      </w:pPr>
      <w:r w:rsidRPr="00AA56D9">
        <w:rPr>
          <w:rFonts w:ascii="Arial" w:hAnsi="Arial" w:cs="Arial"/>
          <w:sz w:val="20"/>
          <w:szCs w:val="20"/>
        </w:rPr>
        <w:t>Tournament Team is to be determined by the coach of each team selecting their top line up, identifying their top 3 picks for each position in order. Coaches must get their selections to the Championship Director prior to the Women’s final.</w:t>
      </w:r>
    </w:p>
    <w:p w14:paraId="33B22FA7" w14:textId="3B5CCAFE" w:rsidR="00AA56D9" w:rsidRPr="00AA56D9" w:rsidRDefault="00AA56D9" w:rsidP="00AA56D9">
      <w:pPr>
        <w:pStyle w:val="Outline2"/>
        <w:rPr>
          <w:rFonts w:ascii="Arial" w:hAnsi="Arial" w:cs="Arial"/>
          <w:sz w:val="20"/>
          <w:szCs w:val="20"/>
        </w:rPr>
      </w:pPr>
      <w:r w:rsidRPr="00AA56D9">
        <w:rPr>
          <w:rFonts w:ascii="Arial" w:hAnsi="Arial" w:cs="Arial"/>
          <w:sz w:val="20"/>
          <w:szCs w:val="20"/>
        </w:rPr>
        <w:t>After each game, each coach must pick a player from the opposing team as that team’s MVP of the game, and the referees must pick a game MVP.  The player with the most MVP points will be awarded Championship MVP.</w:t>
      </w:r>
    </w:p>
    <w:p w14:paraId="55DAE68B" w14:textId="77777777" w:rsidR="00AA56D9" w:rsidRPr="00AA56D9" w:rsidRDefault="00AA56D9" w:rsidP="00AA56D9">
      <w:pPr>
        <w:rPr>
          <w:rFonts w:ascii="Arial" w:hAnsi="Arial" w:cs="Arial"/>
          <w:sz w:val="20"/>
          <w:szCs w:val="20"/>
        </w:rPr>
      </w:pPr>
    </w:p>
    <w:p w14:paraId="16ED28DD" w14:textId="77777777" w:rsidR="00AA56D9" w:rsidRPr="00AA56D9" w:rsidRDefault="00AA56D9" w:rsidP="00AA56D9">
      <w:pPr>
        <w:rPr>
          <w:rFonts w:ascii="Arial" w:hAnsi="Arial" w:cs="Arial"/>
          <w:sz w:val="20"/>
          <w:szCs w:val="20"/>
        </w:rPr>
      </w:pPr>
    </w:p>
    <w:p w14:paraId="23455A10" w14:textId="71E4401F" w:rsidR="00AA56D9" w:rsidRPr="00AA56D9" w:rsidRDefault="00AA56D9" w:rsidP="00AA56D9">
      <w:pPr>
        <w:pStyle w:val="BodyText"/>
        <w:rPr>
          <w:rFonts w:ascii="Arial" w:hAnsi="Arial" w:cs="Arial"/>
          <w:b/>
          <w:bCs/>
          <w:sz w:val="20"/>
          <w:szCs w:val="20"/>
        </w:rPr>
      </w:pPr>
      <w:r w:rsidRPr="00AA56D9">
        <w:rPr>
          <w:rFonts w:ascii="Arial" w:hAnsi="Arial" w:cs="Arial"/>
          <w:b/>
          <w:bCs/>
          <w:sz w:val="20"/>
          <w:szCs w:val="20"/>
        </w:rPr>
        <w:t xml:space="preserve">Social – Dakota Bar on Courtenay Place has confirmed it will welcome players and supporters from the New Zealand Handball Community after the completion of the day’s play on Saturday 10 September.  Happy hour runs from 5-7pm, when the mechanical bull starts up. </w:t>
      </w:r>
    </w:p>
    <w:p w14:paraId="369CDEFF" w14:textId="77777777" w:rsidR="00AA56D9" w:rsidRPr="00AA56D9" w:rsidRDefault="00AA56D9" w:rsidP="00AA56D9">
      <w:pPr>
        <w:rPr>
          <w:rFonts w:ascii="Arial" w:hAnsi="Arial" w:cs="Arial"/>
          <w:sz w:val="20"/>
          <w:szCs w:val="20"/>
        </w:rPr>
      </w:pPr>
    </w:p>
    <w:p w14:paraId="1D2F2F18" w14:textId="4AF63194" w:rsidR="00AA56D9" w:rsidRPr="00AA56D9" w:rsidRDefault="00AA56D9" w:rsidP="00AA56D9">
      <w:pPr>
        <w:rPr>
          <w:rFonts w:ascii="Arial" w:hAnsi="Arial" w:cs="Arial"/>
          <w:sz w:val="20"/>
          <w:szCs w:val="20"/>
        </w:rPr>
      </w:pPr>
      <w:r w:rsidRPr="00AA56D9">
        <w:rPr>
          <w:rFonts w:ascii="Arial" w:hAnsi="Arial" w:cs="Arial"/>
          <w:sz w:val="20"/>
          <w:szCs w:val="20"/>
        </w:rPr>
        <w:t> </w:t>
      </w:r>
    </w:p>
    <w:p w14:paraId="593192F6" w14:textId="77777777" w:rsidR="005B5D58" w:rsidRDefault="00AA56D9">
      <w:pPr>
        <w:rPr>
          <w:rFonts w:ascii="Arial" w:hAnsi="Arial" w:cs="Arial"/>
          <w:sz w:val="20"/>
          <w:szCs w:val="20"/>
        </w:rPr>
        <w:sectPr w:rsidR="005B5D58" w:rsidSect="005B5D58">
          <w:footerReference w:type="default" r:id="rId8"/>
          <w:footerReference w:type="first" r:id="rId9"/>
          <w:pgSz w:w="11907" w:h="16840" w:code="9"/>
          <w:pgMar w:top="1134" w:right="1134" w:bottom="720" w:left="1134" w:header="567" w:footer="567" w:gutter="0"/>
          <w:cols w:space="708"/>
          <w:titlePg/>
          <w:docGrid w:linePitch="360"/>
        </w:sectPr>
      </w:pPr>
      <w:r w:rsidRPr="00AA56D9">
        <w:rPr>
          <w:rFonts w:ascii="Arial" w:hAnsi="Arial" w:cs="Arial"/>
          <w:sz w:val="20"/>
          <w:szCs w:val="20"/>
        </w:rPr>
        <w:br w:type="page"/>
      </w:r>
    </w:p>
    <w:p w14:paraId="61D8CBE9" w14:textId="0E4A732F" w:rsidR="00AA56D9" w:rsidRPr="00AA56D9" w:rsidRDefault="00AA56D9">
      <w:pPr>
        <w:rPr>
          <w:rFonts w:ascii="Arial" w:hAnsi="Arial" w:cs="Arial"/>
          <w:sz w:val="20"/>
          <w:szCs w:val="20"/>
        </w:rPr>
      </w:pPr>
    </w:p>
    <w:p w14:paraId="7FD1C344" w14:textId="77777777" w:rsidR="00E243C3" w:rsidRPr="005B5D58" w:rsidRDefault="00E243C3" w:rsidP="00E243C3">
      <w:pPr>
        <w:tabs>
          <w:tab w:val="left" w:pos="1665"/>
        </w:tabs>
        <w:jc w:val="center"/>
        <w:rPr>
          <w:rFonts w:ascii="Arial" w:hAnsi="Arial" w:cs="Arial"/>
          <w:b/>
          <w:bCs/>
          <w:sz w:val="20"/>
          <w:szCs w:val="20"/>
          <w:lang w:val="en-NZ"/>
        </w:rPr>
      </w:pPr>
      <w:r w:rsidRPr="005B5D58">
        <w:rPr>
          <w:rFonts w:ascii="Arial" w:hAnsi="Arial" w:cs="Arial"/>
          <w:b/>
          <w:bCs/>
          <w:sz w:val="20"/>
          <w:szCs w:val="20"/>
          <w:lang w:val="en-NZ"/>
        </w:rPr>
        <w:t>NZHF 2022 National Club Championship Draw</w:t>
      </w:r>
    </w:p>
    <w:p w14:paraId="2D3694A0" w14:textId="5EBD9852" w:rsidR="00E243C3" w:rsidRDefault="00E243C3" w:rsidP="00AA56D9">
      <w:pPr>
        <w:rPr>
          <w:rFonts w:ascii="Arial" w:hAnsi="Arial" w:cs="Arial"/>
          <w:sz w:val="20"/>
          <w:szCs w:val="20"/>
        </w:rPr>
      </w:pPr>
    </w:p>
    <w:p w14:paraId="2A897ABA" w14:textId="7735EB7D" w:rsidR="00E243C3" w:rsidRDefault="00E243C3" w:rsidP="00AA56D9">
      <w:pPr>
        <w:rPr>
          <w:rFonts w:ascii="Arial" w:hAnsi="Arial" w:cs="Arial"/>
          <w:sz w:val="20"/>
          <w:szCs w:val="20"/>
        </w:rPr>
      </w:pPr>
    </w:p>
    <w:tbl>
      <w:tblPr>
        <w:tblStyle w:val="TableGrid"/>
        <w:tblW w:w="10060" w:type="dxa"/>
        <w:tblLook w:val="04A0" w:firstRow="1" w:lastRow="0" w:firstColumn="1" w:lastColumn="0" w:noHBand="0" w:noVBand="1"/>
      </w:tblPr>
      <w:tblGrid>
        <w:gridCol w:w="1555"/>
        <w:gridCol w:w="2835"/>
        <w:gridCol w:w="3118"/>
        <w:gridCol w:w="2552"/>
      </w:tblGrid>
      <w:tr w:rsidR="00E243C3" w:rsidRPr="005B5D58" w14:paraId="0264B3B4" w14:textId="77777777" w:rsidTr="00D918D5">
        <w:tc>
          <w:tcPr>
            <w:tcW w:w="1555" w:type="dxa"/>
          </w:tcPr>
          <w:p w14:paraId="64DAD1E4"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Friday Time</w:t>
            </w:r>
          </w:p>
        </w:tc>
        <w:tc>
          <w:tcPr>
            <w:tcW w:w="2835" w:type="dxa"/>
          </w:tcPr>
          <w:p w14:paraId="39B30646"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1</w:t>
            </w:r>
          </w:p>
        </w:tc>
        <w:tc>
          <w:tcPr>
            <w:tcW w:w="3118" w:type="dxa"/>
          </w:tcPr>
          <w:p w14:paraId="24047B3B"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2</w:t>
            </w:r>
          </w:p>
        </w:tc>
        <w:tc>
          <w:tcPr>
            <w:tcW w:w="2552" w:type="dxa"/>
          </w:tcPr>
          <w:p w14:paraId="5AF84B11"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3</w:t>
            </w:r>
          </w:p>
        </w:tc>
      </w:tr>
      <w:tr w:rsidR="00E243C3" w:rsidRPr="005B5D58" w14:paraId="4935B229" w14:textId="77777777" w:rsidTr="00D918D5">
        <w:tc>
          <w:tcPr>
            <w:tcW w:w="1555" w:type="dxa"/>
          </w:tcPr>
          <w:p w14:paraId="6C4EC2C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9.30-11</w:t>
            </w:r>
          </w:p>
        </w:tc>
        <w:tc>
          <w:tcPr>
            <w:tcW w:w="2835" w:type="dxa"/>
          </w:tcPr>
          <w:p w14:paraId="24932397"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VUW v SPZW</w:t>
            </w:r>
          </w:p>
          <w:p w14:paraId="3BC9136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CQW</w:t>
            </w:r>
          </w:p>
        </w:tc>
        <w:tc>
          <w:tcPr>
            <w:tcW w:w="3118" w:type="dxa"/>
          </w:tcPr>
          <w:p w14:paraId="2BFAFF96" w14:textId="77777777" w:rsidR="00E243C3" w:rsidRPr="005B5D58" w:rsidRDefault="00E243C3" w:rsidP="00D918D5">
            <w:pPr>
              <w:rPr>
                <w:rFonts w:ascii="Arial" w:hAnsi="Arial" w:cs="Arial"/>
                <w:sz w:val="20"/>
                <w:szCs w:val="20"/>
                <w:lang w:val="en-NZ"/>
              </w:rPr>
            </w:pPr>
          </w:p>
        </w:tc>
        <w:tc>
          <w:tcPr>
            <w:tcW w:w="2552" w:type="dxa"/>
          </w:tcPr>
          <w:p w14:paraId="572BDFCD" w14:textId="77777777" w:rsidR="00E243C3" w:rsidRPr="005B5D58" w:rsidRDefault="00E243C3" w:rsidP="00D918D5">
            <w:pPr>
              <w:rPr>
                <w:rFonts w:ascii="Arial" w:hAnsi="Arial" w:cs="Arial"/>
                <w:sz w:val="20"/>
                <w:szCs w:val="20"/>
                <w:lang w:val="en-NZ"/>
              </w:rPr>
            </w:pPr>
          </w:p>
        </w:tc>
      </w:tr>
      <w:tr w:rsidR="00E243C3" w:rsidRPr="005B5D58" w14:paraId="61EE3FC5" w14:textId="77777777" w:rsidTr="00D918D5">
        <w:tc>
          <w:tcPr>
            <w:tcW w:w="1555" w:type="dxa"/>
          </w:tcPr>
          <w:p w14:paraId="2C009DF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11-12.30*</w:t>
            </w:r>
          </w:p>
        </w:tc>
        <w:tc>
          <w:tcPr>
            <w:tcW w:w="2835" w:type="dxa"/>
          </w:tcPr>
          <w:p w14:paraId="2EB8189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VUM v OHM (A) </w:t>
            </w:r>
          </w:p>
          <w:p w14:paraId="6794443A"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SPZW</w:t>
            </w:r>
          </w:p>
        </w:tc>
        <w:tc>
          <w:tcPr>
            <w:tcW w:w="3118" w:type="dxa"/>
          </w:tcPr>
          <w:p w14:paraId="3E0A4A1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AHM v SPZM (A)</w:t>
            </w:r>
          </w:p>
          <w:p w14:paraId="2BC88F0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Duty – CQM </w:t>
            </w:r>
          </w:p>
        </w:tc>
        <w:tc>
          <w:tcPr>
            <w:tcW w:w="2552" w:type="dxa"/>
          </w:tcPr>
          <w:p w14:paraId="4824988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CQW v AHW</w:t>
            </w:r>
          </w:p>
          <w:p w14:paraId="3EFC2C5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VUW</w:t>
            </w:r>
          </w:p>
          <w:p w14:paraId="6B3EC3E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*Starts at 11.10</w:t>
            </w:r>
          </w:p>
        </w:tc>
      </w:tr>
      <w:tr w:rsidR="00E243C3" w:rsidRPr="005B5D58" w14:paraId="4969E8B0" w14:textId="77777777" w:rsidTr="00D918D5">
        <w:tc>
          <w:tcPr>
            <w:tcW w:w="1555" w:type="dxa"/>
          </w:tcPr>
          <w:p w14:paraId="0C11541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12.30-1</w:t>
            </w:r>
          </w:p>
        </w:tc>
        <w:tc>
          <w:tcPr>
            <w:tcW w:w="2835" w:type="dxa"/>
          </w:tcPr>
          <w:p w14:paraId="0FD3C2E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Opening Ceremony</w:t>
            </w:r>
          </w:p>
        </w:tc>
        <w:tc>
          <w:tcPr>
            <w:tcW w:w="3118" w:type="dxa"/>
          </w:tcPr>
          <w:p w14:paraId="49EA16BA" w14:textId="77777777" w:rsidR="00E243C3" w:rsidRPr="005B5D58" w:rsidRDefault="00E243C3" w:rsidP="00D918D5">
            <w:pPr>
              <w:rPr>
                <w:rFonts w:ascii="Arial" w:hAnsi="Arial" w:cs="Arial"/>
                <w:sz w:val="20"/>
                <w:szCs w:val="20"/>
                <w:lang w:val="en-NZ"/>
              </w:rPr>
            </w:pPr>
          </w:p>
        </w:tc>
        <w:tc>
          <w:tcPr>
            <w:tcW w:w="2552" w:type="dxa"/>
          </w:tcPr>
          <w:p w14:paraId="3476B77C" w14:textId="77777777" w:rsidR="00E243C3" w:rsidRPr="005B5D58" w:rsidRDefault="00E243C3" w:rsidP="00D918D5">
            <w:pPr>
              <w:rPr>
                <w:rFonts w:ascii="Arial" w:hAnsi="Arial" w:cs="Arial"/>
                <w:sz w:val="20"/>
                <w:szCs w:val="20"/>
                <w:lang w:val="en-NZ"/>
              </w:rPr>
            </w:pPr>
          </w:p>
        </w:tc>
      </w:tr>
      <w:tr w:rsidR="00E243C3" w:rsidRPr="005B5D58" w14:paraId="30F372A1" w14:textId="77777777" w:rsidTr="00D918D5">
        <w:tc>
          <w:tcPr>
            <w:tcW w:w="1555" w:type="dxa"/>
          </w:tcPr>
          <w:p w14:paraId="7F107D3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1-2.30</w:t>
            </w:r>
          </w:p>
        </w:tc>
        <w:tc>
          <w:tcPr>
            <w:tcW w:w="2835" w:type="dxa"/>
          </w:tcPr>
          <w:p w14:paraId="36A028D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OHW v SPZW</w:t>
            </w:r>
          </w:p>
          <w:p w14:paraId="394C21D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AHM</w:t>
            </w:r>
          </w:p>
        </w:tc>
        <w:tc>
          <w:tcPr>
            <w:tcW w:w="3118" w:type="dxa"/>
          </w:tcPr>
          <w:p w14:paraId="38BBFFF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CQM v NAH (B)</w:t>
            </w:r>
          </w:p>
          <w:p w14:paraId="1F586B8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VUM</w:t>
            </w:r>
          </w:p>
        </w:tc>
        <w:tc>
          <w:tcPr>
            <w:tcW w:w="2552" w:type="dxa"/>
          </w:tcPr>
          <w:p w14:paraId="1E229D26" w14:textId="77777777" w:rsidR="00E243C3" w:rsidRPr="005B5D58" w:rsidRDefault="00E243C3" w:rsidP="00D918D5">
            <w:pPr>
              <w:rPr>
                <w:rFonts w:ascii="Arial" w:hAnsi="Arial" w:cs="Arial"/>
                <w:sz w:val="20"/>
                <w:szCs w:val="20"/>
                <w:lang w:val="en-NZ"/>
              </w:rPr>
            </w:pPr>
          </w:p>
        </w:tc>
      </w:tr>
      <w:tr w:rsidR="00E243C3" w:rsidRPr="005B5D58" w14:paraId="3390402F" w14:textId="77777777" w:rsidTr="00D918D5">
        <w:tc>
          <w:tcPr>
            <w:tcW w:w="1555" w:type="dxa"/>
          </w:tcPr>
          <w:p w14:paraId="06814A5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2.30-4</w:t>
            </w:r>
          </w:p>
        </w:tc>
        <w:tc>
          <w:tcPr>
            <w:tcW w:w="2835" w:type="dxa"/>
          </w:tcPr>
          <w:p w14:paraId="290D491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VUW v CQW</w:t>
            </w:r>
          </w:p>
          <w:p w14:paraId="7DB8CEC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AHW</w:t>
            </w:r>
          </w:p>
        </w:tc>
        <w:tc>
          <w:tcPr>
            <w:tcW w:w="3118" w:type="dxa"/>
          </w:tcPr>
          <w:p w14:paraId="35E11AE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VUM v SPZM (A)</w:t>
            </w:r>
          </w:p>
          <w:p w14:paraId="17D1165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FFF</w:t>
            </w:r>
          </w:p>
        </w:tc>
        <w:tc>
          <w:tcPr>
            <w:tcW w:w="2552" w:type="dxa"/>
          </w:tcPr>
          <w:p w14:paraId="4B51B61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AHM v OHM (A)</w:t>
            </w:r>
          </w:p>
          <w:p w14:paraId="18C408B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NAH</w:t>
            </w:r>
          </w:p>
        </w:tc>
      </w:tr>
      <w:tr w:rsidR="00E243C3" w:rsidRPr="005B5D58" w14:paraId="3BC82A13" w14:textId="77777777" w:rsidTr="00D918D5">
        <w:tc>
          <w:tcPr>
            <w:tcW w:w="1555" w:type="dxa"/>
          </w:tcPr>
          <w:p w14:paraId="3FFB18C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4-5.30</w:t>
            </w:r>
          </w:p>
        </w:tc>
        <w:tc>
          <w:tcPr>
            <w:tcW w:w="2835" w:type="dxa"/>
          </w:tcPr>
          <w:p w14:paraId="1EF24BA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AHW v OHW</w:t>
            </w:r>
          </w:p>
          <w:p w14:paraId="504C485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SPZM</w:t>
            </w:r>
          </w:p>
        </w:tc>
        <w:tc>
          <w:tcPr>
            <w:tcW w:w="3118" w:type="dxa"/>
          </w:tcPr>
          <w:p w14:paraId="197F035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CQM v FFF (B)</w:t>
            </w:r>
          </w:p>
          <w:p w14:paraId="38AF4DF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OHM</w:t>
            </w:r>
          </w:p>
        </w:tc>
        <w:tc>
          <w:tcPr>
            <w:tcW w:w="2552" w:type="dxa"/>
          </w:tcPr>
          <w:p w14:paraId="384EA2CB" w14:textId="77777777" w:rsidR="00E243C3" w:rsidRPr="005B5D58" w:rsidRDefault="00E243C3" w:rsidP="00D918D5">
            <w:pPr>
              <w:rPr>
                <w:rFonts w:ascii="Arial" w:hAnsi="Arial" w:cs="Arial"/>
                <w:sz w:val="20"/>
                <w:szCs w:val="20"/>
                <w:lang w:val="en-NZ"/>
              </w:rPr>
            </w:pPr>
          </w:p>
        </w:tc>
      </w:tr>
    </w:tbl>
    <w:p w14:paraId="0902FD10" w14:textId="77777777" w:rsidR="00E243C3" w:rsidRPr="005B5D58" w:rsidRDefault="00E243C3" w:rsidP="00E243C3">
      <w:pPr>
        <w:rPr>
          <w:rFonts w:ascii="Arial" w:hAnsi="Arial" w:cs="Arial"/>
          <w:sz w:val="20"/>
          <w:szCs w:val="20"/>
          <w:lang w:val="en-NZ"/>
        </w:rPr>
      </w:pPr>
    </w:p>
    <w:tbl>
      <w:tblPr>
        <w:tblStyle w:val="TableGrid"/>
        <w:tblW w:w="10060" w:type="dxa"/>
        <w:tblLook w:val="04A0" w:firstRow="1" w:lastRow="0" w:firstColumn="1" w:lastColumn="0" w:noHBand="0" w:noVBand="1"/>
      </w:tblPr>
      <w:tblGrid>
        <w:gridCol w:w="1555"/>
        <w:gridCol w:w="2835"/>
        <w:gridCol w:w="3118"/>
        <w:gridCol w:w="2552"/>
      </w:tblGrid>
      <w:tr w:rsidR="00E243C3" w:rsidRPr="005B5D58" w14:paraId="5C4F1384" w14:textId="77777777" w:rsidTr="00D918D5">
        <w:trPr>
          <w:trHeight w:val="252"/>
        </w:trPr>
        <w:tc>
          <w:tcPr>
            <w:tcW w:w="1555" w:type="dxa"/>
          </w:tcPr>
          <w:p w14:paraId="52B30057"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Saturday Time</w:t>
            </w:r>
          </w:p>
        </w:tc>
        <w:tc>
          <w:tcPr>
            <w:tcW w:w="2835" w:type="dxa"/>
          </w:tcPr>
          <w:p w14:paraId="3820E5EB"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1</w:t>
            </w:r>
          </w:p>
        </w:tc>
        <w:tc>
          <w:tcPr>
            <w:tcW w:w="3118" w:type="dxa"/>
          </w:tcPr>
          <w:p w14:paraId="612139D1"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2</w:t>
            </w:r>
          </w:p>
        </w:tc>
        <w:tc>
          <w:tcPr>
            <w:tcW w:w="2552" w:type="dxa"/>
          </w:tcPr>
          <w:p w14:paraId="52B3F1C6"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3</w:t>
            </w:r>
          </w:p>
        </w:tc>
      </w:tr>
      <w:tr w:rsidR="00E243C3" w:rsidRPr="005B5D58" w14:paraId="315443E0" w14:textId="77777777" w:rsidTr="00D918D5">
        <w:tc>
          <w:tcPr>
            <w:tcW w:w="1555" w:type="dxa"/>
          </w:tcPr>
          <w:p w14:paraId="60AC9FF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9.30-11</w:t>
            </w:r>
          </w:p>
        </w:tc>
        <w:tc>
          <w:tcPr>
            <w:tcW w:w="2835" w:type="dxa"/>
          </w:tcPr>
          <w:p w14:paraId="5980DD7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AHW v VUW</w:t>
            </w:r>
          </w:p>
          <w:p w14:paraId="3FBCA37A"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OHW</w:t>
            </w:r>
          </w:p>
        </w:tc>
        <w:tc>
          <w:tcPr>
            <w:tcW w:w="3118" w:type="dxa"/>
          </w:tcPr>
          <w:p w14:paraId="42D84E3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CQW v SPZW</w:t>
            </w:r>
          </w:p>
          <w:p w14:paraId="7F3D9E7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AHM</w:t>
            </w:r>
          </w:p>
        </w:tc>
        <w:tc>
          <w:tcPr>
            <w:tcW w:w="2552" w:type="dxa"/>
          </w:tcPr>
          <w:p w14:paraId="79F46F06" w14:textId="77777777" w:rsidR="00E243C3" w:rsidRPr="005B5D58" w:rsidRDefault="00E243C3" w:rsidP="00D918D5">
            <w:pPr>
              <w:rPr>
                <w:rFonts w:ascii="Arial" w:hAnsi="Arial" w:cs="Arial"/>
                <w:sz w:val="20"/>
                <w:szCs w:val="20"/>
                <w:lang w:val="en-NZ"/>
              </w:rPr>
            </w:pPr>
          </w:p>
        </w:tc>
      </w:tr>
      <w:tr w:rsidR="00E243C3" w:rsidRPr="005B5D58" w14:paraId="61A34DB7" w14:textId="77777777" w:rsidTr="00D918D5">
        <w:tc>
          <w:tcPr>
            <w:tcW w:w="1555" w:type="dxa"/>
          </w:tcPr>
          <w:p w14:paraId="08BCA43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11-12.30</w:t>
            </w:r>
          </w:p>
        </w:tc>
        <w:tc>
          <w:tcPr>
            <w:tcW w:w="2835" w:type="dxa"/>
          </w:tcPr>
          <w:p w14:paraId="47F5BD6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NAH v FFF (B)</w:t>
            </w:r>
          </w:p>
          <w:p w14:paraId="396F30C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SPZW</w:t>
            </w:r>
          </w:p>
        </w:tc>
        <w:tc>
          <w:tcPr>
            <w:tcW w:w="3118" w:type="dxa"/>
          </w:tcPr>
          <w:p w14:paraId="79AFAD9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SPZM v OHM (A)</w:t>
            </w:r>
          </w:p>
          <w:p w14:paraId="63A27B0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CQM</w:t>
            </w:r>
          </w:p>
        </w:tc>
        <w:tc>
          <w:tcPr>
            <w:tcW w:w="2552" w:type="dxa"/>
          </w:tcPr>
          <w:p w14:paraId="6B559B6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AHM v VUM (A)</w:t>
            </w:r>
          </w:p>
          <w:p w14:paraId="4E3851B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CQW</w:t>
            </w:r>
          </w:p>
        </w:tc>
      </w:tr>
      <w:tr w:rsidR="00E243C3" w:rsidRPr="005B5D58" w14:paraId="463259CF" w14:textId="77777777" w:rsidTr="00D918D5">
        <w:tc>
          <w:tcPr>
            <w:tcW w:w="1555" w:type="dxa"/>
          </w:tcPr>
          <w:p w14:paraId="50E951D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12.30-2</w:t>
            </w:r>
          </w:p>
        </w:tc>
        <w:tc>
          <w:tcPr>
            <w:tcW w:w="2835" w:type="dxa"/>
          </w:tcPr>
          <w:p w14:paraId="21F4FE8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OHW v CQW</w:t>
            </w:r>
          </w:p>
          <w:p w14:paraId="4ED4F94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VUW</w:t>
            </w:r>
          </w:p>
        </w:tc>
        <w:tc>
          <w:tcPr>
            <w:tcW w:w="3118" w:type="dxa"/>
          </w:tcPr>
          <w:p w14:paraId="5B6AEA49" w14:textId="77777777" w:rsidR="00E243C3" w:rsidRPr="005B5D58" w:rsidRDefault="00E243C3" w:rsidP="00D918D5">
            <w:pPr>
              <w:rPr>
                <w:rFonts w:ascii="Arial" w:hAnsi="Arial" w:cs="Arial"/>
                <w:sz w:val="20"/>
                <w:szCs w:val="20"/>
                <w:lang w:val="en-NZ"/>
              </w:rPr>
            </w:pPr>
          </w:p>
        </w:tc>
        <w:tc>
          <w:tcPr>
            <w:tcW w:w="2552" w:type="dxa"/>
          </w:tcPr>
          <w:p w14:paraId="2FAACAC9" w14:textId="77777777" w:rsidR="00E243C3" w:rsidRPr="005B5D58" w:rsidRDefault="00E243C3" w:rsidP="00D918D5">
            <w:pPr>
              <w:rPr>
                <w:rFonts w:ascii="Arial" w:hAnsi="Arial" w:cs="Arial"/>
                <w:sz w:val="20"/>
                <w:szCs w:val="20"/>
                <w:lang w:val="en-NZ"/>
              </w:rPr>
            </w:pPr>
          </w:p>
        </w:tc>
      </w:tr>
      <w:tr w:rsidR="00E243C3" w:rsidRPr="005B5D58" w14:paraId="7CA3F9FC" w14:textId="77777777" w:rsidTr="00D918D5">
        <w:tc>
          <w:tcPr>
            <w:tcW w:w="1555" w:type="dxa"/>
          </w:tcPr>
          <w:p w14:paraId="14AC3D6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2-2.30</w:t>
            </w:r>
          </w:p>
        </w:tc>
        <w:tc>
          <w:tcPr>
            <w:tcW w:w="2835" w:type="dxa"/>
          </w:tcPr>
          <w:p w14:paraId="2EBC852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Lunch</w:t>
            </w:r>
          </w:p>
        </w:tc>
        <w:tc>
          <w:tcPr>
            <w:tcW w:w="3118" w:type="dxa"/>
          </w:tcPr>
          <w:p w14:paraId="114C7F1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 </w:t>
            </w:r>
          </w:p>
        </w:tc>
        <w:tc>
          <w:tcPr>
            <w:tcW w:w="2552" w:type="dxa"/>
          </w:tcPr>
          <w:p w14:paraId="3EB33924" w14:textId="77777777" w:rsidR="00E243C3" w:rsidRPr="005B5D58" w:rsidRDefault="00E243C3" w:rsidP="00D918D5">
            <w:pPr>
              <w:rPr>
                <w:rFonts w:ascii="Arial" w:hAnsi="Arial" w:cs="Arial"/>
                <w:sz w:val="20"/>
                <w:szCs w:val="20"/>
                <w:lang w:val="en-NZ"/>
              </w:rPr>
            </w:pPr>
          </w:p>
        </w:tc>
      </w:tr>
      <w:tr w:rsidR="00E243C3" w:rsidRPr="005B5D58" w14:paraId="3ACB1841" w14:textId="77777777" w:rsidTr="00D918D5">
        <w:tc>
          <w:tcPr>
            <w:tcW w:w="1555" w:type="dxa"/>
          </w:tcPr>
          <w:p w14:paraId="39BA259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2.30-4</w:t>
            </w:r>
          </w:p>
        </w:tc>
        <w:tc>
          <w:tcPr>
            <w:tcW w:w="2835" w:type="dxa"/>
          </w:tcPr>
          <w:p w14:paraId="3540109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w:t>
            </w:r>
            <w:r w:rsidRPr="005B5D58">
              <w:rPr>
                <w:rFonts w:ascii="Arial" w:hAnsi="Arial" w:cs="Arial"/>
                <w:sz w:val="20"/>
                <w:szCs w:val="20"/>
                <w:vertAlign w:val="superscript"/>
                <w:lang w:val="en-NZ"/>
              </w:rPr>
              <w:t>st</w:t>
            </w:r>
            <w:r w:rsidRPr="005B5D58">
              <w:rPr>
                <w:rFonts w:ascii="Arial" w:hAnsi="Arial" w:cs="Arial"/>
                <w:sz w:val="20"/>
                <w:szCs w:val="20"/>
                <w:lang w:val="en-NZ"/>
              </w:rPr>
              <w:t>Pool B v 4</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Pool A (QF1)</w:t>
            </w:r>
          </w:p>
          <w:p w14:paraId="75C9D77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1</w:t>
            </w:r>
            <w:r w:rsidRPr="005B5D58">
              <w:rPr>
                <w:rFonts w:ascii="Arial" w:hAnsi="Arial" w:cs="Arial"/>
                <w:sz w:val="20"/>
                <w:szCs w:val="20"/>
                <w:vertAlign w:val="superscript"/>
                <w:lang w:val="en-NZ"/>
              </w:rPr>
              <w:t>st</w:t>
            </w:r>
            <w:r w:rsidRPr="005B5D58">
              <w:rPr>
                <w:rFonts w:ascii="Arial" w:hAnsi="Arial" w:cs="Arial"/>
                <w:sz w:val="20"/>
                <w:szCs w:val="20"/>
                <w:lang w:val="en-NZ"/>
              </w:rPr>
              <w:t xml:space="preserve"> Pool A</w:t>
            </w:r>
          </w:p>
        </w:tc>
        <w:tc>
          <w:tcPr>
            <w:tcW w:w="3118" w:type="dxa"/>
          </w:tcPr>
          <w:p w14:paraId="5B5C8D5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SPZW v AHW</w:t>
            </w:r>
          </w:p>
          <w:p w14:paraId="08A6D54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OHW</w:t>
            </w:r>
          </w:p>
        </w:tc>
        <w:tc>
          <w:tcPr>
            <w:tcW w:w="2552" w:type="dxa"/>
          </w:tcPr>
          <w:p w14:paraId="03504DF3" w14:textId="77777777" w:rsidR="00E243C3" w:rsidRPr="005B5D58" w:rsidRDefault="00E243C3" w:rsidP="00D918D5">
            <w:pPr>
              <w:rPr>
                <w:rFonts w:ascii="Arial" w:hAnsi="Arial" w:cs="Arial"/>
                <w:sz w:val="20"/>
                <w:szCs w:val="20"/>
                <w:lang w:val="en-NZ"/>
              </w:rPr>
            </w:pPr>
          </w:p>
        </w:tc>
      </w:tr>
      <w:tr w:rsidR="00E243C3" w:rsidRPr="005B5D58" w14:paraId="0C344F2E" w14:textId="77777777" w:rsidTr="00D918D5">
        <w:tc>
          <w:tcPr>
            <w:tcW w:w="1555" w:type="dxa"/>
          </w:tcPr>
          <w:p w14:paraId="1C6E393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4-5.30</w:t>
            </w:r>
          </w:p>
        </w:tc>
        <w:tc>
          <w:tcPr>
            <w:tcW w:w="2835" w:type="dxa"/>
          </w:tcPr>
          <w:p w14:paraId="4B95443A" w14:textId="77777777" w:rsidR="00E243C3" w:rsidRPr="005B5D58" w:rsidRDefault="00E243C3" w:rsidP="00D918D5">
            <w:pPr>
              <w:tabs>
                <w:tab w:val="left" w:pos="780"/>
              </w:tabs>
              <w:rPr>
                <w:rFonts w:ascii="Arial" w:hAnsi="Arial" w:cs="Arial"/>
                <w:sz w:val="20"/>
                <w:szCs w:val="20"/>
                <w:lang w:val="en-NZ"/>
              </w:rPr>
            </w:pPr>
            <w:r w:rsidRPr="005B5D58">
              <w:rPr>
                <w:rFonts w:ascii="Arial" w:hAnsi="Arial" w:cs="Arial"/>
                <w:sz w:val="20"/>
                <w:szCs w:val="20"/>
                <w:lang w:val="en-NZ"/>
              </w:rPr>
              <w:t>2</w:t>
            </w:r>
            <w:r w:rsidRPr="005B5D58">
              <w:rPr>
                <w:rFonts w:ascii="Arial" w:hAnsi="Arial" w:cs="Arial"/>
                <w:sz w:val="20"/>
                <w:szCs w:val="20"/>
                <w:vertAlign w:val="superscript"/>
                <w:lang w:val="en-NZ"/>
              </w:rPr>
              <w:t>nd</w:t>
            </w:r>
            <w:r w:rsidRPr="005B5D58">
              <w:rPr>
                <w:rFonts w:ascii="Arial" w:hAnsi="Arial" w:cs="Arial"/>
                <w:sz w:val="20"/>
                <w:szCs w:val="20"/>
                <w:lang w:val="en-NZ"/>
              </w:rPr>
              <w:t>Pool A v 3</w:t>
            </w:r>
            <w:r w:rsidRPr="005B5D58">
              <w:rPr>
                <w:rFonts w:ascii="Arial" w:hAnsi="Arial" w:cs="Arial"/>
                <w:sz w:val="20"/>
                <w:szCs w:val="20"/>
                <w:vertAlign w:val="superscript"/>
                <w:lang w:val="en-NZ"/>
              </w:rPr>
              <w:t>rd</w:t>
            </w:r>
            <w:r w:rsidRPr="005B5D58">
              <w:rPr>
                <w:rFonts w:ascii="Arial" w:hAnsi="Arial" w:cs="Arial"/>
                <w:sz w:val="20"/>
                <w:szCs w:val="20"/>
                <w:lang w:val="en-NZ"/>
              </w:rPr>
              <w:t>Pool B (QF2)</w:t>
            </w:r>
          </w:p>
          <w:p w14:paraId="386731B9" w14:textId="77777777" w:rsidR="00E243C3" w:rsidRPr="005B5D58" w:rsidRDefault="00E243C3" w:rsidP="00D918D5">
            <w:pPr>
              <w:tabs>
                <w:tab w:val="left" w:pos="780"/>
              </w:tabs>
              <w:rPr>
                <w:rFonts w:ascii="Arial" w:hAnsi="Arial" w:cs="Arial"/>
                <w:sz w:val="20"/>
                <w:szCs w:val="20"/>
                <w:lang w:val="en-NZ"/>
              </w:rPr>
            </w:pPr>
            <w:r w:rsidRPr="005B5D58">
              <w:rPr>
                <w:rFonts w:ascii="Arial" w:hAnsi="Arial" w:cs="Arial"/>
                <w:sz w:val="20"/>
                <w:szCs w:val="20"/>
                <w:lang w:val="en-NZ"/>
              </w:rPr>
              <w:t>Duty – 4</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Pool A</w:t>
            </w:r>
          </w:p>
        </w:tc>
        <w:tc>
          <w:tcPr>
            <w:tcW w:w="3118" w:type="dxa"/>
          </w:tcPr>
          <w:p w14:paraId="69EB591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2</w:t>
            </w:r>
            <w:r w:rsidRPr="005B5D58">
              <w:rPr>
                <w:rFonts w:ascii="Arial" w:hAnsi="Arial" w:cs="Arial"/>
                <w:sz w:val="20"/>
                <w:szCs w:val="20"/>
                <w:vertAlign w:val="superscript"/>
                <w:lang w:val="en-NZ"/>
              </w:rPr>
              <w:t>nd</w:t>
            </w:r>
            <w:r w:rsidRPr="005B5D58">
              <w:rPr>
                <w:rFonts w:ascii="Arial" w:hAnsi="Arial" w:cs="Arial"/>
                <w:sz w:val="20"/>
                <w:szCs w:val="20"/>
                <w:lang w:val="en-NZ"/>
              </w:rPr>
              <w:t>Pool B v 3</w:t>
            </w:r>
            <w:r w:rsidRPr="005B5D58">
              <w:rPr>
                <w:rFonts w:ascii="Arial" w:hAnsi="Arial" w:cs="Arial"/>
                <w:sz w:val="20"/>
                <w:szCs w:val="20"/>
                <w:vertAlign w:val="superscript"/>
                <w:lang w:val="en-NZ"/>
              </w:rPr>
              <w:t>rd</w:t>
            </w:r>
            <w:r w:rsidRPr="005B5D58">
              <w:rPr>
                <w:rFonts w:ascii="Arial" w:hAnsi="Arial" w:cs="Arial"/>
                <w:sz w:val="20"/>
                <w:szCs w:val="20"/>
                <w:lang w:val="en-NZ"/>
              </w:rPr>
              <w:t>Pool A (QF3)</w:t>
            </w:r>
          </w:p>
          <w:p w14:paraId="04C52A1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1</w:t>
            </w:r>
            <w:r w:rsidRPr="005B5D58">
              <w:rPr>
                <w:rFonts w:ascii="Arial" w:hAnsi="Arial" w:cs="Arial"/>
                <w:sz w:val="20"/>
                <w:szCs w:val="20"/>
                <w:vertAlign w:val="superscript"/>
                <w:lang w:val="en-NZ"/>
              </w:rPr>
              <w:t>st</w:t>
            </w:r>
            <w:r w:rsidRPr="005B5D58">
              <w:rPr>
                <w:rFonts w:ascii="Arial" w:hAnsi="Arial" w:cs="Arial"/>
                <w:sz w:val="20"/>
                <w:szCs w:val="20"/>
                <w:lang w:val="en-NZ"/>
              </w:rPr>
              <w:t xml:space="preserve"> Pool B</w:t>
            </w:r>
          </w:p>
        </w:tc>
        <w:tc>
          <w:tcPr>
            <w:tcW w:w="2552" w:type="dxa"/>
          </w:tcPr>
          <w:p w14:paraId="1AEB5A77"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OHW v VUW</w:t>
            </w:r>
          </w:p>
          <w:p w14:paraId="51FA58FA"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AHW</w:t>
            </w:r>
          </w:p>
        </w:tc>
      </w:tr>
    </w:tbl>
    <w:p w14:paraId="4DCE61D1" w14:textId="77777777" w:rsidR="00E243C3" w:rsidRPr="005B5D58" w:rsidRDefault="00E243C3" w:rsidP="00E243C3">
      <w:pPr>
        <w:rPr>
          <w:rFonts w:ascii="Arial" w:hAnsi="Arial" w:cs="Arial"/>
          <w:sz w:val="20"/>
          <w:szCs w:val="20"/>
          <w:lang w:val="en-NZ"/>
        </w:rPr>
      </w:pPr>
    </w:p>
    <w:tbl>
      <w:tblPr>
        <w:tblStyle w:val="TableGrid"/>
        <w:tblW w:w="10060" w:type="dxa"/>
        <w:tblLook w:val="04A0" w:firstRow="1" w:lastRow="0" w:firstColumn="1" w:lastColumn="0" w:noHBand="0" w:noVBand="1"/>
      </w:tblPr>
      <w:tblGrid>
        <w:gridCol w:w="1555"/>
        <w:gridCol w:w="2976"/>
        <w:gridCol w:w="2977"/>
        <w:gridCol w:w="2552"/>
      </w:tblGrid>
      <w:tr w:rsidR="00E243C3" w:rsidRPr="005B5D58" w14:paraId="19898A67" w14:textId="77777777" w:rsidTr="00D918D5">
        <w:tc>
          <w:tcPr>
            <w:tcW w:w="1555" w:type="dxa"/>
          </w:tcPr>
          <w:p w14:paraId="018B5B0F"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Sunday Time</w:t>
            </w:r>
          </w:p>
        </w:tc>
        <w:tc>
          <w:tcPr>
            <w:tcW w:w="2976" w:type="dxa"/>
          </w:tcPr>
          <w:p w14:paraId="5A30F08A"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1</w:t>
            </w:r>
          </w:p>
        </w:tc>
        <w:tc>
          <w:tcPr>
            <w:tcW w:w="2977" w:type="dxa"/>
          </w:tcPr>
          <w:p w14:paraId="2288D0C7"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2</w:t>
            </w:r>
          </w:p>
        </w:tc>
        <w:tc>
          <w:tcPr>
            <w:tcW w:w="2552" w:type="dxa"/>
          </w:tcPr>
          <w:p w14:paraId="75BE1DC8"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Court 3</w:t>
            </w:r>
          </w:p>
        </w:tc>
      </w:tr>
      <w:tr w:rsidR="00E243C3" w:rsidRPr="005B5D58" w14:paraId="59B4749F" w14:textId="77777777" w:rsidTr="00D918D5">
        <w:tc>
          <w:tcPr>
            <w:tcW w:w="1555" w:type="dxa"/>
          </w:tcPr>
          <w:p w14:paraId="4C8F57E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9-10.30</w:t>
            </w:r>
          </w:p>
        </w:tc>
        <w:tc>
          <w:tcPr>
            <w:tcW w:w="2976" w:type="dxa"/>
          </w:tcPr>
          <w:p w14:paraId="322CF60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 2</w:t>
            </w:r>
            <w:r w:rsidRPr="005B5D58">
              <w:rPr>
                <w:rFonts w:ascii="Arial" w:hAnsi="Arial" w:cs="Arial"/>
                <w:sz w:val="20"/>
                <w:szCs w:val="20"/>
                <w:vertAlign w:val="superscript"/>
                <w:lang w:val="en-NZ"/>
              </w:rPr>
              <w:t>nd</w:t>
            </w:r>
            <w:r w:rsidRPr="005B5D58">
              <w:rPr>
                <w:rFonts w:ascii="Arial" w:hAnsi="Arial" w:cs="Arial"/>
                <w:sz w:val="20"/>
                <w:szCs w:val="20"/>
                <w:lang w:val="en-NZ"/>
              </w:rPr>
              <w:t xml:space="preserve"> W v 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W (Game 23)</w:t>
            </w:r>
          </w:p>
          <w:p w14:paraId="01E6C5E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(Women’s Preliminary Final)</w:t>
            </w:r>
          </w:p>
          <w:p w14:paraId="0D430F94" w14:textId="77777777" w:rsidR="00E243C3" w:rsidRPr="005B5D58" w:rsidRDefault="00E243C3" w:rsidP="00D918D5">
            <w:pPr>
              <w:rPr>
                <w:rFonts w:ascii="Arial" w:hAnsi="Arial" w:cs="Arial"/>
                <w:sz w:val="20"/>
                <w:szCs w:val="20"/>
                <w:lang w:val="en-NZ"/>
              </w:rPr>
            </w:pPr>
          </w:p>
          <w:p w14:paraId="60B9606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1</w:t>
            </w:r>
            <w:r w:rsidRPr="005B5D58">
              <w:rPr>
                <w:rFonts w:ascii="Arial" w:hAnsi="Arial" w:cs="Arial"/>
                <w:sz w:val="20"/>
                <w:szCs w:val="20"/>
                <w:vertAlign w:val="superscript"/>
                <w:lang w:val="en-NZ"/>
              </w:rPr>
              <w:t>st</w:t>
            </w:r>
            <w:r w:rsidRPr="005B5D58">
              <w:rPr>
                <w:rFonts w:ascii="Arial" w:hAnsi="Arial" w:cs="Arial"/>
                <w:sz w:val="20"/>
                <w:szCs w:val="20"/>
                <w:lang w:val="en-NZ"/>
              </w:rPr>
              <w:t xml:space="preserve"> W</w:t>
            </w:r>
          </w:p>
        </w:tc>
        <w:tc>
          <w:tcPr>
            <w:tcW w:w="2977" w:type="dxa"/>
          </w:tcPr>
          <w:p w14:paraId="42B3623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4</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W v 5</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W (Game 24)</w:t>
            </w:r>
          </w:p>
          <w:p w14:paraId="76CC961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(Women’s Preliminary </w:t>
            </w:r>
          </w:p>
          <w:p w14:paraId="21A82CE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place play-off)</w:t>
            </w:r>
          </w:p>
          <w:p w14:paraId="4BCF8DA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Winner QF1</w:t>
            </w:r>
          </w:p>
        </w:tc>
        <w:tc>
          <w:tcPr>
            <w:tcW w:w="2552" w:type="dxa"/>
          </w:tcPr>
          <w:p w14:paraId="747B3E6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Loser QF2 v Loser QF3 (Men’s Preliminary 5</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place play-off) (Game 25)</w:t>
            </w:r>
          </w:p>
          <w:p w14:paraId="3715C85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Winner QF2</w:t>
            </w:r>
          </w:p>
        </w:tc>
      </w:tr>
      <w:tr w:rsidR="00E243C3" w:rsidRPr="005B5D58" w14:paraId="6DFD82F8" w14:textId="77777777" w:rsidTr="00D918D5">
        <w:tc>
          <w:tcPr>
            <w:tcW w:w="1555" w:type="dxa"/>
          </w:tcPr>
          <w:p w14:paraId="7AEAD39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10.30-12</w:t>
            </w:r>
          </w:p>
        </w:tc>
        <w:tc>
          <w:tcPr>
            <w:tcW w:w="2976" w:type="dxa"/>
          </w:tcPr>
          <w:p w14:paraId="1DC56F21"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w:t>
            </w:r>
            <w:r w:rsidRPr="005B5D58">
              <w:rPr>
                <w:rFonts w:ascii="Arial" w:hAnsi="Arial" w:cs="Arial"/>
                <w:sz w:val="20"/>
                <w:szCs w:val="20"/>
                <w:vertAlign w:val="superscript"/>
                <w:lang w:val="en-NZ"/>
              </w:rPr>
              <w:t>st</w:t>
            </w:r>
            <w:r w:rsidRPr="005B5D58">
              <w:rPr>
                <w:rFonts w:ascii="Arial" w:hAnsi="Arial" w:cs="Arial"/>
                <w:sz w:val="20"/>
                <w:szCs w:val="20"/>
                <w:lang w:val="en-NZ"/>
              </w:rPr>
              <w:t xml:space="preserve"> Pool A v Winner QF3</w:t>
            </w:r>
          </w:p>
          <w:p w14:paraId="3A44FBE9"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(Men’s semi-final) (Game 26)</w:t>
            </w:r>
          </w:p>
          <w:p w14:paraId="0380F8F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Loser QF1</w:t>
            </w:r>
          </w:p>
        </w:tc>
        <w:tc>
          <w:tcPr>
            <w:tcW w:w="2977" w:type="dxa"/>
          </w:tcPr>
          <w:p w14:paraId="05DB844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Winner QF1 v Winner QF2</w:t>
            </w:r>
          </w:p>
          <w:p w14:paraId="516E774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(Men’s semi-final) (Game 27)</w:t>
            </w:r>
          </w:p>
          <w:p w14:paraId="15E1BBD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Winner Game 25</w:t>
            </w:r>
          </w:p>
        </w:tc>
        <w:tc>
          <w:tcPr>
            <w:tcW w:w="2552" w:type="dxa"/>
          </w:tcPr>
          <w:p w14:paraId="0FEF64DF" w14:textId="77777777" w:rsidR="00E243C3" w:rsidRPr="005B5D58" w:rsidRDefault="00E243C3" w:rsidP="00D918D5">
            <w:pPr>
              <w:rPr>
                <w:rFonts w:ascii="Arial" w:hAnsi="Arial" w:cs="Arial"/>
                <w:sz w:val="20"/>
                <w:szCs w:val="20"/>
                <w:lang w:val="en-NZ"/>
              </w:rPr>
            </w:pPr>
          </w:p>
        </w:tc>
      </w:tr>
      <w:tr w:rsidR="00E243C3" w:rsidRPr="005B5D58" w14:paraId="56BEE79B" w14:textId="77777777" w:rsidTr="00D918D5">
        <w:tc>
          <w:tcPr>
            <w:tcW w:w="1555" w:type="dxa"/>
          </w:tcPr>
          <w:p w14:paraId="31965AA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12-1.30</w:t>
            </w:r>
          </w:p>
        </w:tc>
        <w:tc>
          <w:tcPr>
            <w:tcW w:w="2976" w:type="dxa"/>
          </w:tcPr>
          <w:p w14:paraId="701FBA1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Winner Game 25 v Loser QF 1 (Men’s 5</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place play-off)</w:t>
            </w:r>
          </w:p>
          <w:p w14:paraId="0C33CC65" w14:textId="77777777" w:rsidR="00E243C3" w:rsidRPr="005B5D58" w:rsidRDefault="00E243C3" w:rsidP="00D918D5">
            <w:pPr>
              <w:rPr>
                <w:rFonts w:ascii="Arial" w:hAnsi="Arial" w:cs="Arial"/>
                <w:sz w:val="20"/>
                <w:szCs w:val="20"/>
                <w:lang w:val="en-NZ"/>
              </w:rPr>
            </w:pPr>
          </w:p>
          <w:p w14:paraId="3A34FAD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Winner Game 26</w:t>
            </w:r>
          </w:p>
        </w:tc>
        <w:tc>
          <w:tcPr>
            <w:tcW w:w="2977" w:type="dxa"/>
          </w:tcPr>
          <w:p w14:paraId="1D889E4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Loser Game 23 v Winner Game 24 (Women’s 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place play-off)</w:t>
            </w:r>
          </w:p>
          <w:p w14:paraId="1D2D6AF4"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Loser Game 25</w:t>
            </w:r>
          </w:p>
        </w:tc>
        <w:tc>
          <w:tcPr>
            <w:tcW w:w="2552" w:type="dxa"/>
          </w:tcPr>
          <w:p w14:paraId="726CE5F5" w14:textId="77777777" w:rsidR="00E243C3" w:rsidRPr="005B5D58" w:rsidRDefault="00E243C3" w:rsidP="00D918D5">
            <w:pPr>
              <w:rPr>
                <w:rFonts w:ascii="Arial" w:hAnsi="Arial" w:cs="Arial"/>
                <w:sz w:val="20"/>
                <w:szCs w:val="20"/>
                <w:lang w:val="en-NZ"/>
              </w:rPr>
            </w:pPr>
          </w:p>
        </w:tc>
      </w:tr>
      <w:tr w:rsidR="00E243C3" w:rsidRPr="005B5D58" w14:paraId="4E698A1C" w14:textId="77777777" w:rsidTr="00D918D5">
        <w:tc>
          <w:tcPr>
            <w:tcW w:w="1555" w:type="dxa"/>
          </w:tcPr>
          <w:p w14:paraId="74C80C0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1.30-3</w:t>
            </w:r>
          </w:p>
        </w:tc>
        <w:tc>
          <w:tcPr>
            <w:tcW w:w="2976" w:type="dxa"/>
          </w:tcPr>
          <w:p w14:paraId="3982903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1</w:t>
            </w:r>
            <w:r w:rsidRPr="005B5D58">
              <w:rPr>
                <w:rFonts w:ascii="Arial" w:hAnsi="Arial" w:cs="Arial"/>
                <w:sz w:val="20"/>
                <w:szCs w:val="20"/>
                <w:vertAlign w:val="superscript"/>
                <w:lang w:val="en-NZ"/>
              </w:rPr>
              <w:t>st</w:t>
            </w:r>
            <w:r w:rsidRPr="005B5D58">
              <w:rPr>
                <w:rFonts w:ascii="Arial" w:hAnsi="Arial" w:cs="Arial"/>
                <w:sz w:val="20"/>
                <w:szCs w:val="20"/>
                <w:lang w:val="en-NZ"/>
              </w:rPr>
              <w:t xml:space="preserve"> W v Winner Game 23</w:t>
            </w:r>
          </w:p>
          <w:p w14:paraId="60E4150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(Women’s final)</w:t>
            </w:r>
          </w:p>
          <w:p w14:paraId="290889F6"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From Women’s 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place game*+</w:t>
            </w:r>
          </w:p>
        </w:tc>
        <w:tc>
          <w:tcPr>
            <w:tcW w:w="2977" w:type="dxa"/>
          </w:tcPr>
          <w:p w14:paraId="47A16DF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Loser Game 26 v Loser Game 27 (Men’s 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place play-off)</w:t>
            </w:r>
          </w:p>
          <w:p w14:paraId="1704A780"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From Men’s 5</w:t>
            </w:r>
            <w:r w:rsidRPr="005B5D58">
              <w:rPr>
                <w:rFonts w:ascii="Arial" w:hAnsi="Arial" w:cs="Arial"/>
                <w:sz w:val="20"/>
                <w:szCs w:val="20"/>
                <w:vertAlign w:val="superscript"/>
                <w:lang w:val="en-NZ"/>
              </w:rPr>
              <w:t>th</w:t>
            </w:r>
            <w:r w:rsidRPr="005B5D58">
              <w:rPr>
                <w:rFonts w:ascii="Arial" w:hAnsi="Arial" w:cs="Arial"/>
                <w:sz w:val="20"/>
                <w:szCs w:val="20"/>
                <w:lang w:val="en-NZ"/>
              </w:rPr>
              <w:t xml:space="preserve"> place game*</w:t>
            </w:r>
          </w:p>
        </w:tc>
        <w:tc>
          <w:tcPr>
            <w:tcW w:w="2552" w:type="dxa"/>
          </w:tcPr>
          <w:p w14:paraId="289A9C43" w14:textId="77777777" w:rsidR="00E243C3" w:rsidRPr="005B5D58" w:rsidRDefault="00E243C3" w:rsidP="00D918D5">
            <w:pPr>
              <w:rPr>
                <w:rFonts w:ascii="Arial" w:hAnsi="Arial" w:cs="Arial"/>
                <w:sz w:val="20"/>
                <w:szCs w:val="20"/>
                <w:lang w:val="en-NZ"/>
              </w:rPr>
            </w:pPr>
          </w:p>
        </w:tc>
      </w:tr>
      <w:tr w:rsidR="00E243C3" w:rsidRPr="005B5D58" w14:paraId="379CB04D" w14:textId="77777777" w:rsidTr="00D918D5">
        <w:tc>
          <w:tcPr>
            <w:tcW w:w="1555" w:type="dxa"/>
          </w:tcPr>
          <w:p w14:paraId="41E430D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3-4.30</w:t>
            </w:r>
          </w:p>
        </w:tc>
        <w:tc>
          <w:tcPr>
            <w:tcW w:w="2976" w:type="dxa"/>
          </w:tcPr>
          <w:p w14:paraId="6A3335D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Winner Game 26 v Winner Game 27 (Men’s final)</w:t>
            </w:r>
          </w:p>
          <w:p w14:paraId="49A59C13"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 From Men’s 3</w:t>
            </w:r>
            <w:r w:rsidRPr="005B5D58">
              <w:rPr>
                <w:rFonts w:ascii="Arial" w:hAnsi="Arial" w:cs="Arial"/>
                <w:sz w:val="20"/>
                <w:szCs w:val="20"/>
                <w:vertAlign w:val="superscript"/>
                <w:lang w:val="en-NZ"/>
              </w:rPr>
              <w:t>rd</w:t>
            </w:r>
            <w:r w:rsidRPr="005B5D58">
              <w:rPr>
                <w:rFonts w:ascii="Arial" w:hAnsi="Arial" w:cs="Arial"/>
                <w:sz w:val="20"/>
                <w:szCs w:val="20"/>
                <w:lang w:val="en-NZ"/>
              </w:rPr>
              <w:t xml:space="preserve"> place game*+</w:t>
            </w:r>
          </w:p>
        </w:tc>
        <w:tc>
          <w:tcPr>
            <w:tcW w:w="2977" w:type="dxa"/>
          </w:tcPr>
          <w:p w14:paraId="7161615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*Duty allocations will be based on which Team has done the least duties over the Championships, or shared</w:t>
            </w:r>
          </w:p>
        </w:tc>
        <w:tc>
          <w:tcPr>
            <w:tcW w:w="2552" w:type="dxa"/>
          </w:tcPr>
          <w:p w14:paraId="3FE10C2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Referee pairings to be selected by NZHF referee director</w:t>
            </w:r>
          </w:p>
        </w:tc>
      </w:tr>
      <w:tr w:rsidR="00E243C3" w:rsidRPr="005B5D58" w14:paraId="260DD4FF" w14:textId="77777777" w:rsidTr="00D918D5">
        <w:tc>
          <w:tcPr>
            <w:tcW w:w="1555" w:type="dxa"/>
          </w:tcPr>
          <w:p w14:paraId="11245C4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4.30</w:t>
            </w:r>
          </w:p>
        </w:tc>
        <w:tc>
          <w:tcPr>
            <w:tcW w:w="2976" w:type="dxa"/>
          </w:tcPr>
          <w:p w14:paraId="3AF4F59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Prize-giving</w:t>
            </w:r>
          </w:p>
          <w:p w14:paraId="627FA8D4" w14:textId="77777777" w:rsidR="00E243C3" w:rsidRPr="005B5D58" w:rsidRDefault="00E243C3" w:rsidP="00D918D5">
            <w:pPr>
              <w:rPr>
                <w:rFonts w:ascii="Arial" w:hAnsi="Arial" w:cs="Arial"/>
                <w:sz w:val="20"/>
                <w:szCs w:val="20"/>
                <w:lang w:val="en-NZ"/>
              </w:rPr>
            </w:pPr>
          </w:p>
        </w:tc>
        <w:tc>
          <w:tcPr>
            <w:tcW w:w="2977" w:type="dxa"/>
          </w:tcPr>
          <w:p w14:paraId="567CC593" w14:textId="77777777" w:rsidR="00E243C3" w:rsidRPr="005B5D58" w:rsidRDefault="00E243C3" w:rsidP="00D918D5">
            <w:pPr>
              <w:rPr>
                <w:rFonts w:ascii="Arial" w:hAnsi="Arial" w:cs="Arial"/>
                <w:sz w:val="20"/>
                <w:szCs w:val="20"/>
                <w:lang w:val="en-NZ"/>
              </w:rPr>
            </w:pPr>
          </w:p>
        </w:tc>
        <w:tc>
          <w:tcPr>
            <w:tcW w:w="2552" w:type="dxa"/>
          </w:tcPr>
          <w:p w14:paraId="0BB47C36" w14:textId="77777777" w:rsidR="00E243C3" w:rsidRPr="005B5D58" w:rsidRDefault="00E243C3" w:rsidP="00D918D5">
            <w:pPr>
              <w:rPr>
                <w:rFonts w:ascii="Arial" w:hAnsi="Arial" w:cs="Arial"/>
                <w:sz w:val="20"/>
                <w:szCs w:val="20"/>
                <w:lang w:val="en-NZ"/>
              </w:rPr>
            </w:pPr>
          </w:p>
        </w:tc>
      </w:tr>
    </w:tbl>
    <w:p w14:paraId="7BB10902" w14:textId="77777777" w:rsidR="00E243C3" w:rsidRPr="005B5D58" w:rsidRDefault="00E243C3" w:rsidP="00E243C3">
      <w:pPr>
        <w:rPr>
          <w:rFonts w:ascii="Arial" w:hAnsi="Arial" w:cs="Arial"/>
          <w:sz w:val="20"/>
          <w:szCs w:val="20"/>
          <w:lang w:val="en-NZ"/>
        </w:rPr>
      </w:pPr>
    </w:p>
    <w:tbl>
      <w:tblPr>
        <w:tblStyle w:val="TableGrid"/>
        <w:tblW w:w="10060" w:type="dxa"/>
        <w:tblLook w:val="04A0" w:firstRow="1" w:lastRow="0" w:firstColumn="1" w:lastColumn="0" w:noHBand="0" w:noVBand="1"/>
      </w:tblPr>
      <w:tblGrid>
        <w:gridCol w:w="3539"/>
        <w:gridCol w:w="3167"/>
        <w:gridCol w:w="3354"/>
      </w:tblGrid>
      <w:tr w:rsidR="00E243C3" w:rsidRPr="005B5D58" w14:paraId="0002EACD" w14:textId="77777777" w:rsidTr="00D918D5">
        <w:tc>
          <w:tcPr>
            <w:tcW w:w="3539" w:type="dxa"/>
          </w:tcPr>
          <w:p w14:paraId="51B391C7"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Women:</w:t>
            </w:r>
          </w:p>
          <w:p w14:paraId="70EC6977"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Auckland Handball (AHW) </w:t>
            </w:r>
          </w:p>
          <w:p w14:paraId="3896E2D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Canterbury Quakes (CQW) </w:t>
            </w:r>
          </w:p>
          <w:p w14:paraId="0F88CEBD"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Otago University Handball (OHW) </w:t>
            </w:r>
          </w:p>
          <w:p w14:paraId="0E6FD578"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Spartanz (SPZW) </w:t>
            </w:r>
          </w:p>
          <w:p w14:paraId="735D27E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Victoria University Handball (VUW) </w:t>
            </w:r>
          </w:p>
          <w:p w14:paraId="57D06B16" w14:textId="77777777" w:rsidR="00E243C3" w:rsidRPr="005B5D58" w:rsidRDefault="00E243C3" w:rsidP="00D918D5">
            <w:pPr>
              <w:rPr>
                <w:rFonts w:ascii="Arial" w:hAnsi="Arial" w:cs="Arial"/>
                <w:sz w:val="20"/>
                <w:szCs w:val="20"/>
                <w:lang w:val="en-NZ"/>
              </w:rPr>
            </w:pPr>
          </w:p>
        </w:tc>
        <w:tc>
          <w:tcPr>
            <w:tcW w:w="3167" w:type="dxa"/>
          </w:tcPr>
          <w:p w14:paraId="71A8FE3C"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Men – Pool A:</w:t>
            </w:r>
          </w:p>
          <w:p w14:paraId="7B2E3C6E"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Auckland Handball (AHM) </w:t>
            </w:r>
          </w:p>
          <w:p w14:paraId="37D132E2"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Otago University Handball (OHM) </w:t>
            </w:r>
          </w:p>
          <w:p w14:paraId="6F99E9BB"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Spartanz (SPZM) </w:t>
            </w:r>
          </w:p>
          <w:p w14:paraId="7EA89EC5"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Victoria University Handball (VUM) </w:t>
            </w:r>
          </w:p>
          <w:p w14:paraId="25DFE4E1" w14:textId="77777777" w:rsidR="00E243C3" w:rsidRPr="005B5D58" w:rsidRDefault="00E243C3" w:rsidP="00D918D5">
            <w:pPr>
              <w:rPr>
                <w:rFonts w:ascii="Arial" w:hAnsi="Arial" w:cs="Arial"/>
                <w:sz w:val="20"/>
                <w:szCs w:val="20"/>
                <w:lang w:val="en-NZ"/>
              </w:rPr>
            </w:pPr>
          </w:p>
        </w:tc>
        <w:tc>
          <w:tcPr>
            <w:tcW w:w="3354" w:type="dxa"/>
          </w:tcPr>
          <w:p w14:paraId="195C4237" w14:textId="77777777" w:rsidR="00E243C3" w:rsidRPr="005B5D58" w:rsidRDefault="00E243C3" w:rsidP="00D918D5">
            <w:pPr>
              <w:rPr>
                <w:rFonts w:ascii="Arial" w:hAnsi="Arial" w:cs="Arial"/>
                <w:b/>
                <w:bCs/>
                <w:sz w:val="20"/>
                <w:szCs w:val="20"/>
                <w:lang w:val="en-NZ"/>
              </w:rPr>
            </w:pPr>
            <w:r w:rsidRPr="005B5D58">
              <w:rPr>
                <w:rFonts w:ascii="Arial" w:hAnsi="Arial" w:cs="Arial"/>
                <w:b/>
                <w:bCs/>
                <w:sz w:val="20"/>
                <w:szCs w:val="20"/>
                <w:lang w:val="en-NZ"/>
              </w:rPr>
              <w:t>Men – Pool B:</w:t>
            </w:r>
          </w:p>
          <w:p w14:paraId="0364ED7C"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Canterbury Quakes (CQM) </w:t>
            </w:r>
          </w:p>
          <w:p w14:paraId="51F755AF"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 xml:space="preserve">Foxton FruitFlies (FFF) </w:t>
            </w:r>
          </w:p>
          <w:p w14:paraId="189EF7CA" w14:textId="77777777" w:rsidR="00E243C3" w:rsidRPr="005B5D58" w:rsidRDefault="00E243C3" w:rsidP="00D918D5">
            <w:pPr>
              <w:rPr>
                <w:rFonts w:ascii="Arial" w:hAnsi="Arial" w:cs="Arial"/>
                <w:sz w:val="20"/>
                <w:szCs w:val="20"/>
                <w:lang w:val="en-NZ"/>
              </w:rPr>
            </w:pPr>
            <w:r w:rsidRPr="005B5D58">
              <w:rPr>
                <w:rFonts w:ascii="Arial" w:hAnsi="Arial" w:cs="Arial"/>
                <w:sz w:val="20"/>
                <w:szCs w:val="20"/>
                <w:lang w:val="en-NZ"/>
              </w:rPr>
              <w:t>Northern Aguilas (NAH) p</w:t>
            </w:r>
          </w:p>
          <w:p w14:paraId="2594B25D" w14:textId="77777777" w:rsidR="00E243C3" w:rsidRPr="005B5D58" w:rsidRDefault="00E243C3" w:rsidP="00D918D5">
            <w:pPr>
              <w:rPr>
                <w:rFonts w:ascii="Arial" w:hAnsi="Arial" w:cs="Arial"/>
                <w:sz w:val="20"/>
                <w:szCs w:val="20"/>
                <w:lang w:val="en-NZ"/>
              </w:rPr>
            </w:pPr>
          </w:p>
          <w:p w14:paraId="548B532E" w14:textId="77777777" w:rsidR="00E243C3" w:rsidRPr="005B5D58" w:rsidRDefault="00E243C3" w:rsidP="00D918D5">
            <w:pPr>
              <w:rPr>
                <w:rFonts w:ascii="Arial" w:hAnsi="Arial" w:cs="Arial"/>
                <w:sz w:val="20"/>
                <w:szCs w:val="20"/>
                <w:lang w:val="en-NZ"/>
              </w:rPr>
            </w:pPr>
          </w:p>
        </w:tc>
      </w:tr>
    </w:tbl>
    <w:p w14:paraId="6A9803E8" w14:textId="77777777" w:rsidR="00E243C3" w:rsidRPr="00AA56D9" w:rsidRDefault="00E243C3" w:rsidP="00AA56D9">
      <w:pPr>
        <w:rPr>
          <w:rFonts w:ascii="Arial" w:hAnsi="Arial" w:cs="Arial"/>
          <w:sz w:val="20"/>
          <w:szCs w:val="20"/>
        </w:rPr>
      </w:pPr>
    </w:p>
    <w:sectPr w:rsidR="00E243C3" w:rsidRPr="00AA56D9" w:rsidSect="005B5D58">
      <w:pgSz w:w="11907" w:h="16840" w:code="9"/>
      <w:pgMar w:top="720" w:right="1134" w:bottom="72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72B8" w14:textId="77777777" w:rsidR="00733369" w:rsidRDefault="00733369">
      <w:r>
        <w:separator/>
      </w:r>
    </w:p>
  </w:endnote>
  <w:endnote w:type="continuationSeparator" w:id="0">
    <w:p w14:paraId="4745077E" w14:textId="77777777" w:rsidR="00733369" w:rsidRDefault="0073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53F2" w14:textId="77777777" w:rsidR="00704F21" w:rsidRPr="00D05D80" w:rsidRDefault="00704F21" w:rsidP="00D05D80">
    <w:pPr>
      <w:pStyle w:val="Footer"/>
    </w:pPr>
    <w:bookmarkStart w:id="0" w:name="DocName2"/>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DB5F" w14:textId="77777777" w:rsidR="00704F21" w:rsidRPr="00BF33EA" w:rsidRDefault="00704F21" w:rsidP="003D039F">
    <w:pPr>
      <w:pStyle w:val="zDMSRef"/>
    </w:pPr>
    <w:bookmarkStart w:id="1" w:name="DocName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5DAF" w14:textId="77777777" w:rsidR="00733369" w:rsidRDefault="00733369">
      <w:r>
        <w:separator/>
      </w:r>
    </w:p>
  </w:footnote>
  <w:footnote w:type="continuationSeparator" w:id="0">
    <w:p w14:paraId="643DA33A" w14:textId="77777777" w:rsidR="00733369" w:rsidRDefault="0073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1"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D678B"/>
    <w:multiLevelType w:val="multilevel"/>
    <w:tmpl w:val="BAAE30E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7"/>
  </w:num>
  <w:num w:numId="14">
    <w:abstractNumId w:val="12"/>
  </w:num>
  <w:num w:numId="15">
    <w:abstractNumId w:val="11"/>
  </w:num>
  <w:num w:numId="16">
    <w:abstractNumId w:val="13"/>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D9"/>
    <w:rsid w:val="00010389"/>
    <w:rsid w:val="00016ACA"/>
    <w:rsid w:val="000327B2"/>
    <w:rsid w:val="00040E8A"/>
    <w:rsid w:val="000658C2"/>
    <w:rsid w:val="000D5FBF"/>
    <w:rsid w:val="000D7038"/>
    <w:rsid w:val="000F21E0"/>
    <w:rsid w:val="000F7ED8"/>
    <w:rsid w:val="00153514"/>
    <w:rsid w:val="00184B91"/>
    <w:rsid w:val="001B487D"/>
    <w:rsid w:val="001B530F"/>
    <w:rsid w:val="001C6FE1"/>
    <w:rsid w:val="001D777C"/>
    <w:rsid w:val="002350DE"/>
    <w:rsid w:val="00272B4D"/>
    <w:rsid w:val="002A5236"/>
    <w:rsid w:val="002B17E9"/>
    <w:rsid w:val="003005B8"/>
    <w:rsid w:val="0031512B"/>
    <w:rsid w:val="003169B6"/>
    <w:rsid w:val="00320AD5"/>
    <w:rsid w:val="00331533"/>
    <w:rsid w:val="00332654"/>
    <w:rsid w:val="003753CD"/>
    <w:rsid w:val="003D039F"/>
    <w:rsid w:val="003E5C3B"/>
    <w:rsid w:val="003F6BAA"/>
    <w:rsid w:val="004314B8"/>
    <w:rsid w:val="004452C8"/>
    <w:rsid w:val="004653E7"/>
    <w:rsid w:val="00481140"/>
    <w:rsid w:val="00493A1B"/>
    <w:rsid w:val="004C375D"/>
    <w:rsid w:val="004C6265"/>
    <w:rsid w:val="00503FF9"/>
    <w:rsid w:val="00523B42"/>
    <w:rsid w:val="00585BFE"/>
    <w:rsid w:val="005A3AE2"/>
    <w:rsid w:val="005B34A9"/>
    <w:rsid w:val="005B5D58"/>
    <w:rsid w:val="00626E03"/>
    <w:rsid w:val="006452FB"/>
    <w:rsid w:val="006531BE"/>
    <w:rsid w:val="00667C82"/>
    <w:rsid w:val="00675B55"/>
    <w:rsid w:val="00704F21"/>
    <w:rsid w:val="00733369"/>
    <w:rsid w:val="00735621"/>
    <w:rsid w:val="007465D7"/>
    <w:rsid w:val="00747332"/>
    <w:rsid w:val="00777560"/>
    <w:rsid w:val="007A00DD"/>
    <w:rsid w:val="007E07D1"/>
    <w:rsid w:val="007E7D47"/>
    <w:rsid w:val="007F6230"/>
    <w:rsid w:val="007F730E"/>
    <w:rsid w:val="00810EEE"/>
    <w:rsid w:val="00887712"/>
    <w:rsid w:val="008C7E3B"/>
    <w:rsid w:val="008D59B3"/>
    <w:rsid w:val="009107CA"/>
    <w:rsid w:val="00927C8A"/>
    <w:rsid w:val="0095098D"/>
    <w:rsid w:val="009970C3"/>
    <w:rsid w:val="00A06C49"/>
    <w:rsid w:val="00A51C81"/>
    <w:rsid w:val="00A80753"/>
    <w:rsid w:val="00A95B03"/>
    <w:rsid w:val="00AA56D9"/>
    <w:rsid w:val="00AA6825"/>
    <w:rsid w:val="00AC1BCC"/>
    <w:rsid w:val="00B103AB"/>
    <w:rsid w:val="00B16211"/>
    <w:rsid w:val="00BF0823"/>
    <w:rsid w:val="00BF33EA"/>
    <w:rsid w:val="00C06806"/>
    <w:rsid w:val="00C30F00"/>
    <w:rsid w:val="00C4514C"/>
    <w:rsid w:val="00C513AB"/>
    <w:rsid w:val="00CA46CF"/>
    <w:rsid w:val="00CC3F82"/>
    <w:rsid w:val="00CC7B0C"/>
    <w:rsid w:val="00CD3DAF"/>
    <w:rsid w:val="00CD6C13"/>
    <w:rsid w:val="00CE7046"/>
    <w:rsid w:val="00D05D80"/>
    <w:rsid w:val="00D318AF"/>
    <w:rsid w:val="00D44A3C"/>
    <w:rsid w:val="00D878A7"/>
    <w:rsid w:val="00DB5323"/>
    <w:rsid w:val="00DD40B7"/>
    <w:rsid w:val="00DF27AE"/>
    <w:rsid w:val="00E243C3"/>
    <w:rsid w:val="00E342DC"/>
    <w:rsid w:val="00E56A7F"/>
    <w:rsid w:val="00F4790A"/>
    <w:rsid w:val="00F65950"/>
    <w:rsid w:val="00F962F5"/>
    <w:rsid w:val="00FD0F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CA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6D9"/>
    <w:rPr>
      <w:rFonts w:eastAsia="PMingLiU"/>
      <w:sz w:val="22"/>
      <w:szCs w:val="22"/>
      <w:lang w:val="en-US" w:eastAsia="en-US"/>
    </w:rPr>
  </w:style>
  <w:style w:type="paragraph" w:styleId="Heading1">
    <w:name w:val="heading 1"/>
    <w:basedOn w:val="BodyText"/>
    <w:next w:val="BodyText"/>
    <w:qFormat/>
    <w:rsid w:val="00503FF9"/>
    <w:pPr>
      <w:keepNext/>
      <w:spacing w:before="300"/>
      <w:outlineLvl w:val="0"/>
    </w:pPr>
    <w:rPr>
      <w:rFonts w:cs="Arial"/>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next w:val="Outline2"/>
    <w:uiPriority w:val="2"/>
    <w:qFormat/>
    <w:rsid w:val="000D5FBF"/>
    <w:pPr>
      <w:keepNext/>
      <w:numPr>
        <w:numId w:val="18"/>
      </w:numPr>
      <w:spacing w:before="300"/>
      <w:outlineLvl w:val="0"/>
    </w:pPr>
    <w:rPr>
      <w:b/>
      <w:sz w:val="24"/>
    </w:rPr>
  </w:style>
  <w:style w:type="paragraph" w:styleId="BodyText">
    <w:name w:val="Body Text"/>
    <w:basedOn w:val="Normal"/>
    <w:link w:val="BodyTextChar"/>
    <w:qFormat/>
    <w:rsid w:val="00F4790A"/>
    <w:pPr>
      <w:spacing w:after="180" w:line="280" w:lineRule="atLeast"/>
    </w:pPr>
  </w:style>
  <w:style w:type="paragraph" w:customStyle="1" w:styleId="Outline2">
    <w:name w:val="Outline 2"/>
    <w:basedOn w:val="BodyText"/>
    <w:uiPriority w:val="2"/>
    <w:qFormat/>
    <w:rsid w:val="008C7E3B"/>
    <w:pPr>
      <w:numPr>
        <w:ilvl w:val="1"/>
        <w:numId w:val="18"/>
      </w:numPr>
    </w:pPr>
  </w:style>
  <w:style w:type="paragraph" w:customStyle="1" w:styleId="Outline3">
    <w:name w:val="Outline 3"/>
    <w:basedOn w:val="BodyText"/>
    <w:uiPriority w:val="2"/>
    <w:qFormat/>
    <w:rsid w:val="008C7E3B"/>
    <w:pPr>
      <w:numPr>
        <w:ilvl w:val="2"/>
        <w:numId w:val="18"/>
      </w:numPr>
    </w:pPr>
  </w:style>
  <w:style w:type="paragraph" w:customStyle="1" w:styleId="Outline4">
    <w:name w:val="Outline 4"/>
    <w:basedOn w:val="BodyText"/>
    <w:uiPriority w:val="2"/>
    <w:qFormat/>
    <w:rsid w:val="008C7E3B"/>
    <w:pPr>
      <w:numPr>
        <w:ilvl w:val="3"/>
        <w:numId w:val="18"/>
      </w:numPr>
    </w:pPr>
  </w:style>
  <w:style w:type="paragraph" w:customStyle="1" w:styleId="Outline5">
    <w:name w:val="Outline 5"/>
    <w:basedOn w:val="BodyText"/>
    <w:uiPriority w:val="2"/>
    <w:qFormat/>
    <w:rsid w:val="008C7E3B"/>
    <w:pPr>
      <w:numPr>
        <w:ilvl w:val="4"/>
        <w:numId w:val="18"/>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2"/>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1"/>
      </w:numPr>
    </w:pPr>
    <w:rPr>
      <w:lang w:eastAsia="en-GB"/>
    </w:rPr>
  </w:style>
  <w:style w:type="paragraph" w:customStyle="1" w:styleId="Numericlist">
    <w:name w:val="Numeric list"/>
    <w:basedOn w:val="BodyText"/>
    <w:uiPriority w:val="10"/>
    <w:qFormat/>
    <w:rsid w:val="000D7038"/>
    <w:pPr>
      <w:numPr>
        <w:numId w:val="14"/>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style>
  <w:style w:type="paragraph" w:styleId="Date">
    <w:name w:val="Date"/>
    <w:basedOn w:val="Normal"/>
    <w:next w:val="Normal"/>
    <w:semiHidden/>
    <w:rsid w:val="00F4790A"/>
  </w:style>
  <w:style w:type="paragraph" w:styleId="E-mailSignature">
    <w:name w:val="E-mail Signature"/>
    <w:basedOn w:val="Normal"/>
    <w:semiHidden/>
    <w:rsid w:val="00F4790A"/>
  </w:style>
  <w:style w:type="paragraph" w:styleId="EnvelopeAddress">
    <w:name w:val="envelope address"/>
    <w:basedOn w:val="Normal"/>
    <w:semiHidden/>
    <w:rsid w:val="00F479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4790A"/>
    <w:rPr>
      <w:rFonts w:cs="Arial"/>
    </w:rPr>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style>
  <w:style w:type="paragraph" w:styleId="Header">
    <w:name w:val="header"/>
    <w:basedOn w:val="Normal"/>
    <w:semiHidden/>
    <w:rsid w:val="00F4790A"/>
    <w:pPr>
      <w:tabs>
        <w:tab w:val="center" w:pos="4320"/>
        <w:tab w:val="right" w:pos="8640"/>
      </w:tabs>
    </w:pPr>
  </w:style>
  <w:style w:type="character" w:styleId="HTMLAcronym">
    <w:name w:val="HTML Acronym"/>
    <w:basedOn w:val="DefaultParagraphFont"/>
    <w:semiHidden/>
    <w:rsid w:val="00F4790A"/>
  </w:style>
  <w:style w:type="paragraph" w:styleId="HTMLAddress">
    <w:name w:val="HTML Address"/>
    <w:basedOn w:val="Normal"/>
    <w:semiHidden/>
    <w:rsid w:val="00F4790A"/>
    <w:rPr>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style>
  <w:style w:type="paragraph" w:styleId="List2">
    <w:name w:val="List 2"/>
    <w:basedOn w:val="Normal"/>
    <w:semiHidden/>
    <w:rsid w:val="00F4790A"/>
    <w:pPr>
      <w:ind w:left="566" w:hanging="283"/>
    </w:pPr>
  </w:style>
  <w:style w:type="paragraph" w:styleId="List3">
    <w:name w:val="List 3"/>
    <w:basedOn w:val="Normal"/>
    <w:semiHidden/>
    <w:rsid w:val="00F4790A"/>
    <w:pPr>
      <w:ind w:left="849" w:hanging="283"/>
    </w:pPr>
  </w:style>
  <w:style w:type="paragraph" w:styleId="List4">
    <w:name w:val="List 4"/>
    <w:basedOn w:val="Normal"/>
    <w:semiHidden/>
    <w:rsid w:val="00F4790A"/>
    <w:pPr>
      <w:ind w:left="1132" w:hanging="283"/>
    </w:pPr>
  </w:style>
  <w:style w:type="paragraph" w:styleId="List5">
    <w:name w:val="List 5"/>
    <w:basedOn w:val="Normal"/>
    <w:semiHidden/>
    <w:rsid w:val="00F4790A"/>
    <w:pPr>
      <w:ind w:left="1415" w:hanging="283"/>
    </w:pPr>
  </w:style>
  <w:style w:type="paragraph" w:styleId="ListBullet">
    <w:name w:val="List Bullet"/>
    <w:basedOn w:val="Normal"/>
    <w:semiHidden/>
    <w:rsid w:val="00F4790A"/>
    <w:pPr>
      <w:numPr>
        <w:numId w:val="1"/>
      </w:numPr>
    </w:pPr>
  </w:style>
  <w:style w:type="paragraph" w:styleId="ListBullet2">
    <w:name w:val="List Bullet 2"/>
    <w:basedOn w:val="Normal"/>
    <w:semiHidden/>
    <w:rsid w:val="00F4790A"/>
    <w:pPr>
      <w:numPr>
        <w:numId w:val="2"/>
      </w:numPr>
    </w:pPr>
  </w:style>
  <w:style w:type="paragraph" w:styleId="ListBullet3">
    <w:name w:val="List Bullet 3"/>
    <w:basedOn w:val="Normal"/>
    <w:semiHidden/>
    <w:rsid w:val="00F4790A"/>
    <w:pPr>
      <w:numPr>
        <w:numId w:val="3"/>
      </w:numPr>
    </w:pPr>
  </w:style>
  <w:style w:type="paragraph" w:styleId="ListBullet4">
    <w:name w:val="List Bullet 4"/>
    <w:basedOn w:val="Normal"/>
    <w:semiHidden/>
    <w:rsid w:val="00F4790A"/>
    <w:pPr>
      <w:numPr>
        <w:numId w:val="4"/>
      </w:numPr>
    </w:pPr>
  </w:style>
  <w:style w:type="paragraph" w:styleId="ListBullet5">
    <w:name w:val="List Bullet 5"/>
    <w:basedOn w:val="Normal"/>
    <w:semiHidden/>
    <w:rsid w:val="00F4790A"/>
    <w:pPr>
      <w:numPr>
        <w:numId w:val="5"/>
      </w:numPr>
    </w:pPr>
  </w:style>
  <w:style w:type="paragraph" w:styleId="ListContinue">
    <w:name w:val="List Continue"/>
    <w:basedOn w:val="Normal"/>
    <w:semiHidden/>
    <w:rsid w:val="00F4790A"/>
    <w:pPr>
      <w:spacing w:after="120"/>
      <w:ind w:left="283"/>
    </w:pPr>
  </w:style>
  <w:style w:type="paragraph" w:styleId="ListContinue2">
    <w:name w:val="List Continue 2"/>
    <w:basedOn w:val="Normal"/>
    <w:semiHidden/>
    <w:rsid w:val="00F4790A"/>
    <w:pPr>
      <w:spacing w:after="120"/>
      <w:ind w:left="566"/>
    </w:pPr>
  </w:style>
  <w:style w:type="paragraph" w:styleId="ListContinue3">
    <w:name w:val="List Continue 3"/>
    <w:basedOn w:val="Normal"/>
    <w:semiHidden/>
    <w:rsid w:val="00F4790A"/>
    <w:pPr>
      <w:spacing w:after="120"/>
      <w:ind w:left="849"/>
    </w:pPr>
  </w:style>
  <w:style w:type="paragraph" w:styleId="ListContinue4">
    <w:name w:val="List Continue 4"/>
    <w:basedOn w:val="Normal"/>
    <w:semiHidden/>
    <w:rsid w:val="00F4790A"/>
    <w:pPr>
      <w:spacing w:after="120"/>
      <w:ind w:left="1132"/>
    </w:pPr>
  </w:style>
  <w:style w:type="paragraph" w:styleId="ListContinue5">
    <w:name w:val="List Continue 5"/>
    <w:basedOn w:val="Normal"/>
    <w:semiHidden/>
    <w:rsid w:val="00F4790A"/>
    <w:pPr>
      <w:spacing w:after="120"/>
      <w:ind w:left="1415"/>
    </w:pPr>
  </w:style>
  <w:style w:type="paragraph" w:styleId="ListNumber">
    <w:name w:val="List Number"/>
    <w:basedOn w:val="Normal"/>
    <w:semiHidden/>
    <w:rsid w:val="00F4790A"/>
    <w:pPr>
      <w:numPr>
        <w:numId w:val="6"/>
      </w:numPr>
    </w:pPr>
  </w:style>
  <w:style w:type="paragraph" w:styleId="ListNumber2">
    <w:name w:val="List Number 2"/>
    <w:basedOn w:val="Normal"/>
    <w:semiHidden/>
    <w:rsid w:val="00F4790A"/>
    <w:pPr>
      <w:numPr>
        <w:numId w:val="7"/>
      </w:numPr>
    </w:pPr>
  </w:style>
  <w:style w:type="paragraph" w:styleId="ListNumber3">
    <w:name w:val="List Number 3"/>
    <w:basedOn w:val="Normal"/>
    <w:semiHidden/>
    <w:rsid w:val="00F4790A"/>
    <w:pPr>
      <w:numPr>
        <w:numId w:val="8"/>
      </w:numPr>
    </w:pPr>
  </w:style>
  <w:style w:type="paragraph" w:styleId="ListNumber4">
    <w:name w:val="List Number 4"/>
    <w:basedOn w:val="Normal"/>
    <w:semiHidden/>
    <w:rsid w:val="00F4790A"/>
    <w:pPr>
      <w:numPr>
        <w:numId w:val="9"/>
      </w:numPr>
    </w:pPr>
  </w:style>
  <w:style w:type="paragraph" w:styleId="ListNumber5">
    <w:name w:val="List Number 5"/>
    <w:basedOn w:val="Normal"/>
    <w:semiHidden/>
    <w:rsid w:val="00F4790A"/>
    <w:pPr>
      <w:numPr>
        <w:numId w:val="10"/>
      </w:numPr>
    </w:p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F4790A"/>
    <w:rPr>
      <w:sz w:val="24"/>
      <w:szCs w:val="24"/>
    </w:rPr>
  </w:style>
  <w:style w:type="paragraph" w:styleId="NormalIndent">
    <w:name w:val="Normal Indent"/>
    <w:basedOn w:val="Normal"/>
    <w:semiHidden/>
    <w:rsid w:val="00F4790A"/>
    <w:pPr>
      <w:ind w:left="709"/>
    </w:pPr>
  </w:style>
  <w:style w:type="paragraph" w:styleId="NoteHeading">
    <w:name w:val="Note Heading"/>
    <w:basedOn w:val="Normal"/>
    <w:next w:val="Normal"/>
    <w:semiHidden/>
    <w:rsid w:val="00F4790A"/>
  </w:style>
  <w:style w:type="character" w:styleId="PageNumber">
    <w:name w:val="page number"/>
    <w:basedOn w:val="DefaultParagraphFont"/>
    <w:semiHidden/>
    <w:rsid w:val="00F4790A"/>
  </w:style>
  <w:style w:type="paragraph" w:styleId="Salutation">
    <w:name w:val="Salutation"/>
    <w:basedOn w:val="Normal"/>
    <w:next w:val="Normal"/>
    <w:semiHidden/>
    <w:rsid w:val="00F4790A"/>
  </w:style>
  <w:style w:type="paragraph" w:styleId="Signature">
    <w:name w:val="Signature"/>
    <w:basedOn w:val="Normal"/>
    <w:semiHidden/>
    <w:rsid w:val="00F4790A"/>
    <w:pPr>
      <w:ind w:left="4252"/>
    </w:p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rFonts w:cs="Arial"/>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rFonts w:cs="Arial"/>
      <w:b/>
      <w:bCs/>
      <w:kern w:val="28"/>
      <w:sz w:val="28"/>
      <w:szCs w:val="32"/>
    </w:rPr>
  </w:style>
  <w:style w:type="numbering" w:customStyle="1" w:styleId="ADXAlphaList">
    <w:name w:val="ADX Alpha List"/>
    <w:basedOn w:val="NoList"/>
    <w:rsid w:val="00777560"/>
    <w:pPr>
      <w:numPr>
        <w:numId w:val="12"/>
      </w:numPr>
    </w:pPr>
  </w:style>
  <w:style w:type="numbering" w:customStyle="1" w:styleId="ADXBulletList">
    <w:name w:val="ADX Bullet List"/>
    <w:basedOn w:val="NoList"/>
    <w:rsid w:val="000D7038"/>
    <w:pPr>
      <w:numPr>
        <w:numId w:val="13"/>
      </w:numPr>
    </w:pPr>
  </w:style>
  <w:style w:type="numbering" w:customStyle="1" w:styleId="ADXNumericList">
    <w:name w:val="ADX Numeric List"/>
    <w:basedOn w:val="NoList"/>
    <w:rsid w:val="000D7038"/>
    <w:pPr>
      <w:numPr>
        <w:numId w:val="14"/>
      </w:numPr>
    </w:pPr>
  </w:style>
  <w:style w:type="paragraph" w:customStyle="1" w:styleId="Appendix">
    <w:name w:val="Appendix"/>
    <w:basedOn w:val="BodyText"/>
    <w:next w:val="BodyText"/>
    <w:semiHidden/>
    <w:rsid w:val="00585BFE"/>
    <w:pPr>
      <w:keepNext/>
      <w:pageBreakBefore/>
      <w:numPr>
        <w:numId w:val="15"/>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16"/>
      </w:numPr>
    </w:pPr>
  </w:style>
  <w:style w:type="paragraph" w:customStyle="1" w:styleId="SOutline2">
    <w:name w:val="S Outline 2"/>
    <w:basedOn w:val="BodyText"/>
    <w:semiHidden/>
    <w:rsid w:val="00585BFE"/>
    <w:pPr>
      <w:numPr>
        <w:ilvl w:val="1"/>
        <w:numId w:val="16"/>
      </w:numPr>
    </w:pPr>
  </w:style>
  <w:style w:type="paragraph" w:customStyle="1" w:styleId="SOutline3">
    <w:name w:val="S Outline 3"/>
    <w:basedOn w:val="BodyText"/>
    <w:semiHidden/>
    <w:rsid w:val="00585BFE"/>
    <w:pPr>
      <w:numPr>
        <w:ilvl w:val="2"/>
        <w:numId w:val="16"/>
      </w:numPr>
    </w:pPr>
  </w:style>
  <w:style w:type="paragraph" w:customStyle="1" w:styleId="SOutline4">
    <w:name w:val="S Outline 4"/>
    <w:basedOn w:val="BodyText"/>
    <w:semiHidden/>
    <w:rsid w:val="00585BFE"/>
    <w:pPr>
      <w:numPr>
        <w:ilvl w:val="3"/>
        <w:numId w:val="16"/>
      </w:numPr>
    </w:pPr>
  </w:style>
  <w:style w:type="paragraph" w:customStyle="1" w:styleId="SOutline5">
    <w:name w:val="S Outline 5"/>
    <w:basedOn w:val="BodyText"/>
    <w:semiHidden/>
    <w:rsid w:val="00585BFE"/>
    <w:pPr>
      <w:numPr>
        <w:ilvl w:val="4"/>
        <w:numId w:val="16"/>
      </w:numPr>
    </w:pPr>
  </w:style>
  <w:style w:type="paragraph" w:customStyle="1" w:styleId="Schedule">
    <w:name w:val="Schedule"/>
    <w:basedOn w:val="BodyText"/>
    <w:next w:val="BodyText"/>
    <w:semiHidden/>
    <w:rsid w:val="00585BFE"/>
    <w:pPr>
      <w:keepNext/>
      <w:pageBreakBefore/>
      <w:numPr>
        <w:numId w:val="17"/>
      </w:numPr>
      <w:spacing w:before="300"/>
      <w:outlineLvl w:val="0"/>
    </w:pPr>
    <w:rPr>
      <w:b/>
      <w:sz w:val="28"/>
      <w:szCs w:val="24"/>
    </w:rPr>
  </w:style>
  <w:style w:type="paragraph" w:styleId="Caption">
    <w:name w:val="caption"/>
    <w:basedOn w:val="Normal"/>
    <w:next w:val="Normal"/>
    <w:semiHidden/>
    <w:rsid w:val="00D318AF"/>
    <w:rPr>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sz w:val="16"/>
    </w:rPr>
  </w:style>
  <w:style w:type="paragraph" w:styleId="Index1">
    <w:name w:val="index 1"/>
    <w:basedOn w:val="Normal"/>
    <w:next w:val="Normal"/>
    <w:autoRedefine/>
    <w:semiHidden/>
    <w:rsid w:val="00D318AF"/>
    <w:pPr>
      <w:ind w:left="200" w:hanging="200"/>
    </w:pPr>
  </w:style>
  <w:style w:type="paragraph" w:styleId="Index2">
    <w:name w:val="index 2"/>
    <w:basedOn w:val="Normal"/>
    <w:next w:val="Normal"/>
    <w:autoRedefine/>
    <w:semiHidden/>
    <w:rsid w:val="00D318AF"/>
    <w:pPr>
      <w:ind w:left="400" w:hanging="200"/>
    </w:pPr>
  </w:style>
  <w:style w:type="paragraph" w:styleId="Index3">
    <w:name w:val="index 3"/>
    <w:basedOn w:val="Normal"/>
    <w:next w:val="Normal"/>
    <w:autoRedefine/>
    <w:semiHidden/>
    <w:rsid w:val="00D318AF"/>
    <w:pPr>
      <w:ind w:left="600" w:hanging="200"/>
    </w:pPr>
  </w:style>
  <w:style w:type="paragraph" w:styleId="Index4">
    <w:name w:val="index 4"/>
    <w:basedOn w:val="Normal"/>
    <w:next w:val="Normal"/>
    <w:autoRedefine/>
    <w:semiHidden/>
    <w:rsid w:val="00D318AF"/>
    <w:pPr>
      <w:ind w:left="800" w:hanging="200"/>
    </w:pPr>
  </w:style>
  <w:style w:type="paragraph" w:styleId="Index5">
    <w:name w:val="index 5"/>
    <w:basedOn w:val="Normal"/>
    <w:next w:val="Normal"/>
    <w:autoRedefine/>
    <w:semiHidden/>
    <w:rsid w:val="00D318AF"/>
    <w:pPr>
      <w:ind w:left="1000" w:hanging="200"/>
    </w:pPr>
  </w:style>
  <w:style w:type="paragraph" w:styleId="Index6">
    <w:name w:val="index 6"/>
    <w:basedOn w:val="Normal"/>
    <w:next w:val="Normal"/>
    <w:autoRedefine/>
    <w:semiHidden/>
    <w:rsid w:val="00D318AF"/>
    <w:pPr>
      <w:ind w:left="1200" w:hanging="200"/>
    </w:pPr>
  </w:style>
  <w:style w:type="paragraph" w:styleId="Index7">
    <w:name w:val="index 7"/>
    <w:basedOn w:val="Normal"/>
    <w:next w:val="Normal"/>
    <w:autoRedefine/>
    <w:semiHidden/>
    <w:rsid w:val="00D318AF"/>
    <w:pPr>
      <w:ind w:left="1400" w:hanging="200"/>
    </w:pPr>
  </w:style>
  <w:style w:type="paragraph" w:styleId="Index8">
    <w:name w:val="index 8"/>
    <w:basedOn w:val="Normal"/>
    <w:next w:val="Normal"/>
    <w:autoRedefine/>
    <w:semiHidden/>
    <w:rsid w:val="00D318AF"/>
    <w:pPr>
      <w:ind w:left="1600" w:hanging="200"/>
    </w:p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style>
  <w:style w:type="paragraph" w:styleId="IndexHeading">
    <w:name w:val="index heading"/>
    <w:basedOn w:val="Normal"/>
    <w:next w:val="Index1"/>
    <w:semiHidden/>
    <w:rsid w:val="00D318AF"/>
    <w:rPr>
      <w:rFonts w:cs="Arial"/>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style>
  <w:style w:type="paragraph" w:styleId="TableofFigures">
    <w:name w:val="table of figures"/>
    <w:basedOn w:val="Normal"/>
    <w:next w:val="Normal"/>
    <w:semiHidden/>
    <w:rsid w:val="00D318AF"/>
  </w:style>
  <w:style w:type="paragraph" w:styleId="TOAHeading">
    <w:name w:val="toa heading"/>
    <w:basedOn w:val="Normal"/>
    <w:next w:val="Normal"/>
    <w:semiHidden/>
    <w:rsid w:val="00D318AF"/>
    <w:pPr>
      <w:spacing w:before="120"/>
    </w:pPr>
    <w:rPr>
      <w:rFonts w:cs="Arial"/>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style>
  <w:style w:type="paragraph" w:styleId="TOC5">
    <w:name w:val="toc 5"/>
    <w:basedOn w:val="Normal"/>
    <w:autoRedefine/>
    <w:semiHidden/>
    <w:rsid w:val="00C4514C"/>
  </w:style>
  <w:style w:type="paragraph" w:styleId="TOC6">
    <w:name w:val="toc 6"/>
    <w:basedOn w:val="Normal"/>
    <w:autoRedefine/>
    <w:semiHidden/>
    <w:rsid w:val="00C4514C"/>
  </w:style>
  <w:style w:type="paragraph" w:styleId="TOC7">
    <w:name w:val="toc 7"/>
    <w:basedOn w:val="Normal"/>
    <w:next w:val="Normal"/>
    <w:autoRedefine/>
    <w:semiHidden/>
    <w:rsid w:val="00D318AF"/>
    <w:pPr>
      <w:ind w:left="1200"/>
    </w:pPr>
  </w:style>
  <w:style w:type="paragraph" w:styleId="TOC8">
    <w:name w:val="toc 8"/>
    <w:basedOn w:val="Normal"/>
    <w:next w:val="Normal"/>
    <w:autoRedefine/>
    <w:semiHidden/>
    <w:rsid w:val="00D318AF"/>
    <w:pPr>
      <w:ind w:left="1400"/>
    </w:pPr>
  </w:style>
  <w:style w:type="paragraph" w:styleId="TOC9">
    <w:name w:val="toc 9"/>
    <w:basedOn w:val="Normal"/>
    <w:next w:val="Normal"/>
    <w:autoRedefine/>
    <w:semiHidden/>
    <w:rsid w:val="00D318AF"/>
    <w:pPr>
      <w:ind w:left="1600"/>
    </w:p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777C"/>
    <w:pPr>
      <w:spacing w:before="120" w:after="120"/>
    </w:pPr>
    <w:rPr>
      <w:sz w:val="18"/>
      <w:szCs w:val="19"/>
      <w:lang w:eastAsia="en-GB"/>
    </w:rPr>
  </w:style>
  <w:style w:type="paragraph" w:customStyle="1" w:styleId="KSTableHeading">
    <w:name w:val="KSTableHeading"/>
    <w:basedOn w:val="BodyText"/>
    <w:uiPriority w:val="6"/>
    <w:qFormat/>
    <w:rsid w:val="00C30F00"/>
    <w:pPr>
      <w:spacing w:before="120" w:after="120"/>
    </w:pPr>
    <w:rPr>
      <w:b/>
      <w:caps/>
      <w:color w:val="000000" w:themeColor="text1"/>
      <w:sz w:val="14"/>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2022-09-04T20:13:00Z</dcterms:created>
  <dcterms:modified xsi:type="dcterms:W3CDTF">2022-09-04T21:27:00Z</dcterms:modified>
</cp:coreProperties>
</file>